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635C" w14:textId="77777777" w:rsidR="00243E1C" w:rsidRDefault="00243E1C" w:rsidP="006956FB">
      <w:pPr>
        <w:rPr>
          <w:rFonts w:asciiTheme="minorHAnsi" w:hAnsiTheme="minorHAnsi" w:cs="Segoe UI"/>
          <w:sz w:val="22"/>
          <w:szCs w:val="22"/>
        </w:rPr>
      </w:pPr>
    </w:p>
    <w:p w14:paraId="67604428" w14:textId="77777777" w:rsidR="00973327" w:rsidRDefault="00973327" w:rsidP="00FE439C">
      <w:pPr>
        <w:rPr>
          <w:rFonts w:ascii="Candara" w:hAnsi="Candara"/>
          <w:color w:val="943634" w:themeColor="accent2" w:themeShade="BF"/>
          <w:sz w:val="32"/>
          <w:szCs w:val="32"/>
        </w:rPr>
      </w:pPr>
    </w:p>
    <w:p w14:paraId="7323A2FF" w14:textId="5517D823" w:rsidR="00973327" w:rsidRPr="008F2345" w:rsidRDefault="008F2345" w:rsidP="00973327">
      <w:pPr>
        <w:jc w:val="center"/>
        <w:rPr>
          <w:rFonts w:ascii="Candara" w:hAnsi="Candara"/>
          <w:b/>
          <w:bCs/>
          <w:color w:val="000000" w:themeColor="text1"/>
          <w:sz w:val="32"/>
          <w:szCs w:val="32"/>
        </w:rPr>
      </w:pPr>
      <w:r w:rsidRPr="008F2345">
        <w:rPr>
          <w:rFonts w:ascii="Candara" w:hAnsi="Candara"/>
          <w:b/>
          <w:bCs/>
          <w:color w:val="000000" w:themeColor="text1"/>
          <w:sz w:val="32"/>
          <w:szCs w:val="32"/>
        </w:rPr>
        <w:t xml:space="preserve">VIII </w:t>
      </w:r>
      <w:r w:rsidR="00973327" w:rsidRPr="008F2345">
        <w:rPr>
          <w:rFonts w:ascii="Candara" w:hAnsi="Candara"/>
          <w:b/>
          <w:bCs/>
          <w:color w:val="000000" w:themeColor="text1"/>
          <w:sz w:val="32"/>
          <w:szCs w:val="32"/>
        </w:rPr>
        <w:t>Curso de Cardiología</w:t>
      </w:r>
    </w:p>
    <w:p w14:paraId="39310321" w14:textId="77777777" w:rsidR="00973327" w:rsidRPr="008F2345" w:rsidRDefault="00973327" w:rsidP="00973327">
      <w:pPr>
        <w:jc w:val="center"/>
        <w:rPr>
          <w:rFonts w:ascii="Candara" w:hAnsi="Candara"/>
          <w:b/>
          <w:bCs/>
          <w:color w:val="000000" w:themeColor="text1"/>
          <w:sz w:val="32"/>
          <w:szCs w:val="32"/>
        </w:rPr>
      </w:pPr>
      <w:r w:rsidRPr="008F2345">
        <w:rPr>
          <w:rFonts w:ascii="Candara" w:hAnsi="Candara"/>
          <w:b/>
          <w:bCs/>
          <w:color w:val="000000" w:themeColor="text1"/>
          <w:sz w:val="32"/>
          <w:szCs w:val="32"/>
        </w:rPr>
        <w:t>Emergencias y Urgencias Cardiovasculares</w:t>
      </w:r>
    </w:p>
    <w:p w14:paraId="2851D172" w14:textId="77777777" w:rsidR="00973327" w:rsidRPr="001A7229" w:rsidRDefault="00973327" w:rsidP="00973327">
      <w:pPr>
        <w:jc w:val="center"/>
        <w:rPr>
          <w:rFonts w:ascii="Candara" w:hAnsi="Candara"/>
          <w:color w:val="C00000"/>
        </w:rPr>
      </w:pPr>
    </w:p>
    <w:tbl>
      <w:tblPr>
        <w:tblW w:w="863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31"/>
        <w:gridCol w:w="4980"/>
        <w:gridCol w:w="2126"/>
      </w:tblGrid>
      <w:tr w:rsidR="00B51CD4" w:rsidRPr="001E6981" w14:paraId="0E1B2A7D" w14:textId="770168E4" w:rsidTr="00B51CD4">
        <w:trPr>
          <w:trHeight w:val="355"/>
          <w:jc w:val="center"/>
        </w:trPr>
        <w:tc>
          <w:tcPr>
            <w:tcW w:w="153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22DA7488" w14:textId="77777777" w:rsidR="00B51CD4" w:rsidRPr="008B1B05" w:rsidRDefault="00B51CD4" w:rsidP="00A535DB">
            <w:pPr>
              <w:jc w:val="center"/>
              <w:rPr>
                <w:rFonts w:ascii="Trajan Pro" w:hAnsi="Trajan Pro" w:cs="Tahoma"/>
                <w:bCs/>
              </w:rPr>
            </w:pPr>
          </w:p>
        </w:tc>
        <w:tc>
          <w:tcPr>
            <w:tcW w:w="4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31B5459F" w14:textId="021CC06D" w:rsidR="00B51CD4" w:rsidRPr="00A85A31" w:rsidRDefault="00B51CD4" w:rsidP="00A535DB">
            <w:pPr>
              <w:jc w:val="center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Jueves 13 octubre de 2022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C21E03A" w14:textId="77777777" w:rsidR="00B51CD4" w:rsidRDefault="00B51CD4" w:rsidP="00B51CD4">
            <w:pPr>
              <w:rPr>
                <w:rFonts w:ascii="Candara" w:hAnsi="Candara"/>
                <w:b/>
                <w:color w:val="000000"/>
              </w:rPr>
            </w:pPr>
          </w:p>
        </w:tc>
      </w:tr>
      <w:tr w:rsidR="00B51CD4" w:rsidRPr="00C46C8D" w14:paraId="6B44D430" w14:textId="0AA3CC0B" w:rsidTr="00B51CD4">
        <w:trPr>
          <w:trHeight w:val="355"/>
          <w:jc w:val="center"/>
        </w:trPr>
        <w:tc>
          <w:tcPr>
            <w:tcW w:w="153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4339B1EF" w14:textId="77777777" w:rsidR="00B51CD4" w:rsidRPr="001A7229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 w:rsidRPr="001A7229">
              <w:rPr>
                <w:rFonts w:ascii="Corbel" w:hAnsi="Corbel" w:cs="Tahoma"/>
                <w:bCs/>
                <w:sz w:val="18"/>
                <w:szCs w:val="18"/>
              </w:rPr>
              <w:t>08.00 – 08.30</w:t>
            </w:r>
          </w:p>
        </w:tc>
        <w:tc>
          <w:tcPr>
            <w:tcW w:w="4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176C0454" w14:textId="77777777" w:rsidR="00B51CD4" w:rsidRPr="000F2877" w:rsidRDefault="00B51CD4" w:rsidP="00A535DB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 w:rsidRPr="000F2877">
              <w:rPr>
                <w:rFonts w:ascii="Corbel" w:hAnsi="Corbel"/>
                <w:b/>
                <w:color w:val="000000"/>
                <w:sz w:val="18"/>
                <w:szCs w:val="18"/>
              </w:rPr>
              <w:t>Registro e Inscripciones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8D77399" w14:textId="77777777" w:rsidR="00B51CD4" w:rsidRPr="000F2877" w:rsidRDefault="00B51CD4" w:rsidP="00B51CD4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B51CD4" w:rsidRPr="00C46C8D" w14:paraId="0756AA2D" w14:textId="0C7A97DE" w:rsidTr="00B51CD4">
        <w:trPr>
          <w:trHeight w:val="383"/>
          <w:jc w:val="center"/>
        </w:trPr>
        <w:tc>
          <w:tcPr>
            <w:tcW w:w="1531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4A8D13D9" w14:textId="77777777" w:rsidR="00B51CD4" w:rsidRPr="001A7229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 w:rsidRPr="001A7229">
              <w:rPr>
                <w:rFonts w:ascii="Corbel" w:hAnsi="Corbel" w:cs="Tahoma"/>
                <w:bCs/>
                <w:sz w:val="18"/>
                <w:szCs w:val="18"/>
              </w:rPr>
              <w:t>08.30 – 08.45</w:t>
            </w:r>
          </w:p>
        </w:tc>
        <w:tc>
          <w:tcPr>
            <w:tcW w:w="4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213F4094" w14:textId="77777777" w:rsidR="00B51CD4" w:rsidRPr="000F2877" w:rsidRDefault="00B51CD4" w:rsidP="00A535DB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 w:rsidRPr="000F2877">
              <w:rPr>
                <w:rFonts w:ascii="Corbel" w:hAnsi="Corbel"/>
                <w:b/>
                <w:color w:val="000000"/>
                <w:sz w:val="18"/>
                <w:szCs w:val="18"/>
              </w:rPr>
              <w:t>Bienvenida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5620C69C" w14:textId="77777777" w:rsidR="00B51CD4" w:rsidRPr="000F2877" w:rsidRDefault="00B51CD4" w:rsidP="00B51CD4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B51CD4" w:rsidRPr="00C46C8D" w14:paraId="4DBDAB58" w14:textId="427039E5" w:rsidTr="00B51CD4">
        <w:trPr>
          <w:trHeight w:val="401"/>
          <w:jc w:val="center"/>
        </w:trPr>
        <w:tc>
          <w:tcPr>
            <w:tcW w:w="153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noWrap/>
            <w:vAlign w:val="center"/>
          </w:tcPr>
          <w:p w14:paraId="22CB2F08" w14:textId="77777777" w:rsidR="00B51CD4" w:rsidRPr="001A7229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vAlign w:val="center"/>
          </w:tcPr>
          <w:p w14:paraId="67D7FF99" w14:textId="69DAD833" w:rsidR="00B51CD4" w:rsidRPr="001A7229" w:rsidRDefault="00B51CD4" w:rsidP="00A535DB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 w:rsidRPr="001A7229">
              <w:rPr>
                <w:rFonts w:ascii="Corbel" w:hAnsi="Corbel"/>
                <w:b/>
                <w:color w:val="000000"/>
                <w:sz w:val="18"/>
                <w:szCs w:val="18"/>
              </w:rPr>
              <w:t>Módulo I:</w:t>
            </w:r>
          </w:p>
        </w:tc>
        <w:tc>
          <w:tcPr>
            <w:tcW w:w="212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vAlign w:val="center"/>
          </w:tcPr>
          <w:p w14:paraId="6669DD42" w14:textId="77777777" w:rsidR="00B51CD4" w:rsidRPr="001A7229" w:rsidRDefault="00B51CD4" w:rsidP="00B51CD4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B51CD4" w:rsidRPr="007262D3" w14:paraId="70A1B372" w14:textId="065A095E" w:rsidTr="00B51CD4">
        <w:trPr>
          <w:trHeight w:val="407"/>
          <w:jc w:val="center"/>
        </w:trPr>
        <w:tc>
          <w:tcPr>
            <w:tcW w:w="153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00632956" w14:textId="77777777" w:rsidR="00B51CD4" w:rsidRPr="001A7229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08:45 – 09:</w:t>
            </w:r>
            <w:r w:rsidRPr="001A7229">
              <w:rPr>
                <w:rFonts w:ascii="Corbel" w:hAnsi="Corbel" w:cs="Tahoma"/>
                <w:bCs/>
                <w:sz w:val="18"/>
                <w:szCs w:val="18"/>
              </w:rPr>
              <w:t>15</w:t>
            </w:r>
          </w:p>
        </w:tc>
        <w:tc>
          <w:tcPr>
            <w:tcW w:w="4980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77357DF6" w14:textId="1C527468" w:rsidR="00B51CD4" w:rsidRPr="007262D3" w:rsidRDefault="00B51CD4" w:rsidP="00A535DB">
            <w:pPr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Extrasístoles ventriculares</w:t>
            </w:r>
            <w:r w:rsidR="00886222">
              <w:rPr>
                <w:rFonts w:ascii="Corbel" w:hAnsi="Corbel" w:cs="Tahoma"/>
                <w:bCs/>
                <w:sz w:val="18"/>
                <w:szCs w:val="18"/>
              </w:rPr>
              <w:t xml:space="preserve"> frecuentes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; Evaluación y tratamiento</w:t>
            </w:r>
          </w:p>
        </w:tc>
        <w:tc>
          <w:tcPr>
            <w:tcW w:w="212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47260D33" w14:textId="0043CC58" w:rsidR="00B51CD4" w:rsidRDefault="00774FA9" w:rsidP="00B51CD4">
            <w:pPr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Dr. Maurice Cortés</w:t>
            </w:r>
          </w:p>
        </w:tc>
      </w:tr>
      <w:tr w:rsidR="00B51CD4" w:rsidRPr="007262D3" w14:paraId="7FC82EEF" w14:textId="19D54442" w:rsidTr="00B51CD4">
        <w:trPr>
          <w:trHeight w:val="373"/>
          <w:jc w:val="center"/>
        </w:trPr>
        <w:tc>
          <w:tcPr>
            <w:tcW w:w="1531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066DFFFF" w14:textId="77777777" w:rsidR="00B51CD4" w:rsidRPr="001A7229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09:15 – 09:</w:t>
            </w:r>
            <w:r w:rsidRPr="001A7229">
              <w:rPr>
                <w:rFonts w:ascii="Corbel" w:hAnsi="Corbel" w:cs="Tahoma"/>
                <w:bCs/>
                <w:sz w:val="18"/>
                <w:szCs w:val="18"/>
              </w:rPr>
              <w:t>45</w:t>
            </w:r>
          </w:p>
        </w:tc>
        <w:tc>
          <w:tcPr>
            <w:tcW w:w="4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45029C8C" w14:textId="76E500A4" w:rsidR="00B51CD4" w:rsidRPr="007262D3" w:rsidRDefault="00B51CD4" w:rsidP="00A535DB">
            <w:pPr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Taquicardia de complejo ancho: Del ECG al tratamiento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25A84C94" w14:textId="62854223" w:rsidR="00B51CD4" w:rsidRDefault="00B51CD4" w:rsidP="00B51CD4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 xml:space="preserve">Dr. Rodrigo </w:t>
            </w:r>
            <w:proofErr w:type="spellStart"/>
            <w:r>
              <w:rPr>
                <w:rFonts w:ascii="Corbel" w:hAnsi="Corbel"/>
                <w:color w:val="000000"/>
                <w:sz w:val="18"/>
                <w:szCs w:val="18"/>
              </w:rPr>
              <w:t>Montagna</w:t>
            </w:r>
            <w:proofErr w:type="spellEnd"/>
          </w:p>
        </w:tc>
      </w:tr>
      <w:tr w:rsidR="00B51CD4" w:rsidRPr="007262D3" w14:paraId="3919E4F5" w14:textId="448E90DF" w:rsidTr="00B51CD4">
        <w:trPr>
          <w:trHeight w:val="373"/>
          <w:jc w:val="center"/>
        </w:trPr>
        <w:tc>
          <w:tcPr>
            <w:tcW w:w="1531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3DBD7C89" w14:textId="77777777" w:rsidR="00B51CD4" w:rsidRPr="001A7229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 w:rsidRPr="001A7229">
              <w:rPr>
                <w:rFonts w:ascii="Corbel" w:hAnsi="Corbel" w:cs="Tahoma"/>
                <w:bCs/>
                <w:sz w:val="18"/>
                <w:szCs w:val="18"/>
              </w:rPr>
              <w:t>09:45–10:15</w:t>
            </w:r>
          </w:p>
        </w:tc>
        <w:tc>
          <w:tcPr>
            <w:tcW w:w="4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295F7B66" w14:textId="2F769982" w:rsidR="00B51CD4" w:rsidRPr="007262D3" w:rsidRDefault="00B51CD4" w:rsidP="00F526E0">
            <w:pPr>
              <w:rPr>
                <w:rFonts w:ascii="Corbel" w:hAnsi="Corbel" w:cs="Tahoma"/>
                <w:bCs/>
                <w:sz w:val="18"/>
                <w:szCs w:val="18"/>
              </w:rPr>
            </w:pPr>
            <w:r w:rsidRPr="00F526E0">
              <w:rPr>
                <w:rFonts w:ascii="Corbel" w:hAnsi="Corbel" w:cs="Tahoma"/>
                <w:bCs/>
                <w:sz w:val="18"/>
                <w:szCs w:val="18"/>
              </w:rPr>
              <w:t xml:space="preserve">Prevención de 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ACV</w:t>
            </w:r>
            <w:r w:rsidRPr="00F526E0">
              <w:rPr>
                <w:rFonts w:ascii="Corbel" w:hAnsi="Corbel" w:cs="Tahoma"/>
                <w:bCs/>
                <w:sz w:val="18"/>
                <w:szCs w:val="18"/>
              </w:rPr>
              <w:t xml:space="preserve"> durante cardioversión de 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ACxFA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2C58A350" w14:textId="63BDF117" w:rsidR="00B51CD4" w:rsidRPr="00F526E0" w:rsidRDefault="00FB5B23" w:rsidP="00B51CD4">
            <w:pPr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Dra. Marianella Seguel</w:t>
            </w:r>
          </w:p>
        </w:tc>
      </w:tr>
      <w:tr w:rsidR="00B51CD4" w:rsidRPr="007262D3" w14:paraId="798B7E55" w14:textId="5F7E07E8" w:rsidTr="00B51CD4">
        <w:trPr>
          <w:trHeight w:val="355"/>
          <w:jc w:val="center"/>
        </w:trPr>
        <w:tc>
          <w:tcPr>
            <w:tcW w:w="1531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31715AF4" w14:textId="77777777" w:rsidR="00B51CD4" w:rsidRPr="005C3163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 w:rsidRPr="005C3163">
              <w:rPr>
                <w:rFonts w:ascii="Corbel" w:hAnsi="Corbel" w:cs="Tahoma"/>
                <w:bCs/>
                <w:sz w:val="18"/>
                <w:szCs w:val="18"/>
              </w:rPr>
              <w:t>10:15 – 10:45</w:t>
            </w:r>
          </w:p>
        </w:tc>
        <w:tc>
          <w:tcPr>
            <w:tcW w:w="4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64BB1536" w14:textId="2ED47066" w:rsidR="00B51CD4" w:rsidRPr="005C3163" w:rsidRDefault="00B51CD4" w:rsidP="00A535DB">
            <w:pPr>
              <w:rPr>
                <w:rFonts w:ascii="Corbel" w:hAnsi="Corbel" w:cs="Tahoma"/>
                <w:bCs/>
                <w:sz w:val="18"/>
                <w:szCs w:val="18"/>
              </w:rPr>
            </w:pPr>
            <w:r w:rsidRPr="005C3163">
              <w:rPr>
                <w:rFonts w:ascii="Corbel" w:hAnsi="Corbel" w:cs="Tahoma"/>
                <w:bCs/>
                <w:sz w:val="18"/>
                <w:szCs w:val="18"/>
              </w:rPr>
              <w:t xml:space="preserve">Cardiopatía Atrial y ACV </w:t>
            </w:r>
            <w:proofErr w:type="spellStart"/>
            <w:r w:rsidRPr="005C3163">
              <w:rPr>
                <w:rFonts w:ascii="Corbel" w:hAnsi="Corbel" w:cs="Tahoma"/>
                <w:bCs/>
                <w:sz w:val="18"/>
                <w:szCs w:val="18"/>
              </w:rPr>
              <w:t>criptogénico</w:t>
            </w:r>
            <w:proofErr w:type="spellEnd"/>
            <w:r w:rsidRPr="005C3163">
              <w:rPr>
                <w:rFonts w:ascii="Corbel" w:hAnsi="Corbel" w:cs="Tahoma"/>
                <w:bCs/>
                <w:sz w:val="18"/>
                <w:szCs w:val="18"/>
              </w:rPr>
              <w:t xml:space="preserve">, ¿debe </w:t>
            </w:r>
            <w:proofErr w:type="spellStart"/>
            <w:r w:rsidRPr="005C3163">
              <w:rPr>
                <w:rFonts w:ascii="Corbel" w:hAnsi="Corbel" w:cs="Tahoma"/>
                <w:bCs/>
                <w:sz w:val="18"/>
                <w:szCs w:val="18"/>
              </w:rPr>
              <w:t>anticoagularse</w:t>
            </w:r>
            <w:proofErr w:type="spellEnd"/>
            <w:r w:rsidRPr="005C3163">
              <w:rPr>
                <w:rFonts w:ascii="Corbel" w:hAnsi="Corbel" w:cs="Tahoma"/>
                <w:bCs/>
                <w:sz w:val="18"/>
                <w:szCs w:val="18"/>
              </w:rPr>
              <w:t>?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010232F1" w14:textId="06F1CB7B" w:rsidR="00B51CD4" w:rsidRPr="005C3163" w:rsidRDefault="00B51CD4" w:rsidP="00B51CD4">
            <w:pPr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 xml:space="preserve">Dr. Fernando </w:t>
            </w:r>
            <w:proofErr w:type="spellStart"/>
            <w:r>
              <w:rPr>
                <w:rFonts w:ascii="Corbel" w:hAnsi="Corbel" w:cs="Tahoma"/>
                <w:bCs/>
                <w:sz w:val="18"/>
                <w:szCs w:val="18"/>
              </w:rPr>
              <w:t>Botto</w:t>
            </w:r>
            <w:proofErr w:type="spellEnd"/>
            <w:r>
              <w:rPr>
                <w:rFonts w:ascii="Corbel" w:hAnsi="Corbel" w:cs="Tahoma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rbel" w:hAnsi="Corbel" w:cs="Tahoma"/>
                <w:bCs/>
                <w:sz w:val="18"/>
                <w:szCs w:val="18"/>
              </w:rPr>
              <w:t>Arg</w:t>
            </w:r>
            <w:proofErr w:type="spellEnd"/>
            <w:r>
              <w:rPr>
                <w:rFonts w:ascii="Corbel" w:hAnsi="Corbel" w:cs="Tahoma"/>
                <w:bCs/>
                <w:sz w:val="18"/>
                <w:szCs w:val="18"/>
              </w:rPr>
              <w:t>)</w:t>
            </w:r>
          </w:p>
        </w:tc>
      </w:tr>
      <w:tr w:rsidR="00B51CD4" w:rsidRPr="007262D3" w14:paraId="3082F4DB" w14:textId="4C68EAFE" w:rsidTr="00B51CD4">
        <w:trPr>
          <w:trHeight w:val="313"/>
          <w:jc w:val="center"/>
        </w:trPr>
        <w:tc>
          <w:tcPr>
            <w:tcW w:w="1531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noWrap/>
            <w:vAlign w:val="center"/>
          </w:tcPr>
          <w:p w14:paraId="777A7165" w14:textId="77777777" w:rsidR="00B51CD4" w:rsidRPr="005246C2" w:rsidRDefault="00B51CD4" w:rsidP="00A535DB">
            <w:pPr>
              <w:jc w:val="center"/>
              <w:rPr>
                <w:rFonts w:ascii="Corbel" w:hAnsi="Corbel" w:cs="Tahoma"/>
                <w:b/>
                <w:bCs/>
                <w:sz w:val="18"/>
                <w:szCs w:val="18"/>
              </w:rPr>
            </w:pPr>
            <w:r w:rsidRPr="005246C2">
              <w:rPr>
                <w:rFonts w:ascii="Corbel" w:hAnsi="Corbel" w:cs="Tahoma"/>
                <w:b/>
                <w:bCs/>
                <w:sz w:val="18"/>
                <w:szCs w:val="18"/>
              </w:rPr>
              <w:t>10:45 – 11:</w:t>
            </w:r>
            <w:r>
              <w:rPr>
                <w:rFonts w:ascii="Corbel" w:hAnsi="Corbel" w:cs="Tahom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980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vAlign w:val="center"/>
          </w:tcPr>
          <w:p w14:paraId="2F5D2CE6" w14:textId="77777777" w:rsidR="00B51CD4" w:rsidRPr="005246C2" w:rsidRDefault="00B51CD4" w:rsidP="00A535DB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 w:rsidRPr="005246C2">
              <w:rPr>
                <w:rFonts w:ascii="Corbel" w:hAnsi="Corbel"/>
                <w:b/>
                <w:color w:val="000000"/>
                <w:sz w:val="18"/>
                <w:szCs w:val="18"/>
              </w:rPr>
              <w:t>CAFÉ</w:t>
            </w:r>
          </w:p>
        </w:tc>
        <w:tc>
          <w:tcPr>
            <w:tcW w:w="212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vAlign w:val="center"/>
          </w:tcPr>
          <w:p w14:paraId="700BE8E4" w14:textId="77777777" w:rsidR="00B51CD4" w:rsidRPr="005246C2" w:rsidRDefault="00B51CD4" w:rsidP="00B51CD4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B51CD4" w:rsidRPr="00C46C8D" w14:paraId="3637E088" w14:textId="13F2573C" w:rsidTr="00B51CD4">
        <w:trPr>
          <w:trHeight w:val="357"/>
          <w:jc w:val="center"/>
        </w:trPr>
        <w:tc>
          <w:tcPr>
            <w:tcW w:w="153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noWrap/>
            <w:vAlign w:val="center"/>
          </w:tcPr>
          <w:p w14:paraId="2AF83519" w14:textId="77777777" w:rsidR="00B51CD4" w:rsidRPr="001A7229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vAlign w:val="center"/>
          </w:tcPr>
          <w:p w14:paraId="0F19DB20" w14:textId="0BA4FAB7" w:rsidR="00B51CD4" w:rsidRPr="001A7229" w:rsidRDefault="00B51CD4" w:rsidP="00A535DB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b/>
                <w:color w:val="000000"/>
                <w:sz w:val="18"/>
                <w:szCs w:val="18"/>
              </w:rPr>
              <w:t>Módulo II</w:t>
            </w:r>
            <w:r w:rsidRPr="001A7229">
              <w:rPr>
                <w:rFonts w:ascii="Corbel" w:hAnsi="Corbe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vAlign w:val="center"/>
          </w:tcPr>
          <w:p w14:paraId="53095B8F" w14:textId="77777777" w:rsidR="00B51CD4" w:rsidRDefault="00B51CD4" w:rsidP="00B51CD4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B51CD4" w:rsidRPr="00B22800" w14:paraId="626C9184" w14:textId="290A50B9" w:rsidTr="00B51CD4">
        <w:trPr>
          <w:trHeight w:val="355"/>
          <w:jc w:val="center"/>
        </w:trPr>
        <w:tc>
          <w:tcPr>
            <w:tcW w:w="153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18AD8226" w14:textId="77777777" w:rsidR="00B51CD4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 xml:space="preserve">11:00 </w:t>
            </w:r>
            <w:r w:rsidRPr="001A7229">
              <w:rPr>
                <w:rFonts w:ascii="Corbel" w:hAnsi="Corbel" w:cs="Tahoma"/>
                <w:bCs/>
                <w:sz w:val="18"/>
                <w:szCs w:val="18"/>
              </w:rPr>
              <w:t>–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 xml:space="preserve"> 11:30</w:t>
            </w:r>
          </w:p>
        </w:tc>
        <w:tc>
          <w:tcPr>
            <w:tcW w:w="4980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53669CE2" w14:textId="0526DF61" w:rsidR="00B51CD4" w:rsidRPr="00B22800" w:rsidRDefault="00B51CD4" w:rsidP="00A535DB">
            <w:pPr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Pericarditis y </w:t>
            </w:r>
            <w:r w:rsidRPr="00AC0583">
              <w:rPr>
                <w:rFonts w:ascii="Corbel" w:hAnsi="Corbel"/>
                <w:sz w:val="18"/>
                <w:szCs w:val="18"/>
              </w:rPr>
              <w:t>Miocarditis</w:t>
            </w:r>
            <w:r>
              <w:rPr>
                <w:rFonts w:ascii="Corbel" w:hAnsi="Corbel"/>
                <w:sz w:val="18"/>
                <w:szCs w:val="18"/>
              </w:rPr>
              <w:t xml:space="preserve"> aguda</w:t>
            </w:r>
          </w:p>
        </w:tc>
        <w:tc>
          <w:tcPr>
            <w:tcW w:w="212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0BC77F89" w14:textId="1ECF27A0" w:rsidR="00B51CD4" w:rsidRDefault="00B51CD4" w:rsidP="00B51CD4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Dr. Patricio Avendaño</w:t>
            </w:r>
          </w:p>
        </w:tc>
      </w:tr>
      <w:tr w:rsidR="00B51CD4" w:rsidRPr="00C46C8D" w14:paraId="60F4AAE6" w14:textId="7F745254" w:rsidTr="00B51CD4">
        <w:trPr>
          <w:trHeight w:val="355"/>
          <w:jc w:val="center"/>
        </w:trPr>
        <w:tc>
          <w:tcPr>
            <w:tcW w:w="1531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7A1764AB" w14:textId="77777777" w:rsidR="00B51CD4" w:rsidRPr="006733C3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11:</w:t>
            </w:r>
            <w:r w:rsidRPr="006733C3">
              <w:rPr>
                <w:rFonts w:ascii="Corbel" w:hAnsi="Corbel" w:cs="Tahoma"/>
                <w:bCs/>
                <w:sz w:val="18"/>
                <w:szCs w:val="18"/>
              </w:rPr>
              <w:t>30</w:t>
            </w:r>
            <w:r w:rsidRPr="00BB5543">
              <w:rPr>
                <w:rFonts w:ascii="Corbel" w:hAnsi="Corbel" w:cs="Tahoma"/>
                <w:bCs/>
                <w:sz w:val="18"/>
                <w:szCs w:val="18"/>
              </w:rPr>
              <w:t>–</w:t>
            </w:r>
            <w:r w:rsidRPr="006733C3">
              <w:rPr>
                <w:rFonts w:ascii="Corbel" w:hAnsi="Corbel" w:cs="Tahoma"/>
                <w:bCs/>
                <w:sz w:val="18"/>
                <w:szCs w:val="18"/>
              </w:rPr>
              <w:t>1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2:00</w:t>
            </w:r>
          </w:p>
        </w:tc>
        <w:tc>
          <w:tcPr>
            <w:tcW w:w="4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6E7DEDA7" w14:textId="3F544FC0" w:rsidR="00B51CD4" w:rsidRPr="006733C3" w:rsidRDefault="00B51CD4" w:rsidP="00A535DB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Edema pulmonar agudo; lo que no hay que olvidar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2C875D1F" w14:textId="44C24C50" w:rsidR="00B51CD4" w:rsidRDefault="00FB5B23" w:rsidP="00B51CD4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 xml:space="preserve">Dr. Claudio </w:t>
            </w:r>
            <w:proofErr w:type="spellStart"/>
            <w:r>
              <w:rPr>
                <w:rFonts w:ascii="Corbel" w:hAnsi="Corbel"/>
                <w:color w:val="000000"/>
                <w:sz w:val="18"/>
                <w:szCs w:val="18"/>
              </w:rPr>
              <w:t>Cantín</w:t>
            </w:r>
            <w:proofErr w:type="spellEnd"/>
          </w:p>
        </w:tc>
      </w:tr>
      <w:tr w:rsidR="00B51CD4" w:rsidRPr="001E6981" w14:paraId="1090ED87" w14:textId="600C4ACC" w:rsidTr="00B51CD4">
        <w:trPr>
          <w:trHeight w:val="355"/>
          <w:jc w:val="center"/>
        </w:trPr>
        <w:tc>
          <w:tcPr>
            <w:tcW w:w="1531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254D35CA" w14:textId="77777777" w:rsidR="00B51CD4" w:rsidRPr="00EF45A6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12:00</w:t>
            </w:r>
            <w:r w:rsidRPr="00EF45A6">
              <w:rPr>
                <w:rFonts w:ascii="Corbel" w:hAnsi="Corbel" w:cs="Tahoma"/>
                <w:bCs/>
                <w:sz w:val="18"/>
                <w:szCs w:val="18"/>
              </w:rPr>
              <w:t xml:space="preserve"> – 1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2:30</w:t>
            </w:r>
          </w:p>
        </w:tc>
        <w:tc>
          <w:tcPr>
            <w:tcW w:w="4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12E3E4B0" w14:textId="77777777" w:rsidR="00B51CD4" w:rsidRDefault="00B51CD4" w:rsidP="00A535DB">
            <w:pPr>
              <w:rPr>
                <w:rFonts w:ascii="Corbel" w:hAnsi="Corbel" w:cs="Tahoma"/>
                <w:bCs/>
                <w:sz w:val="18"/>
                <w:szCs w:val="18"/>
              </w:rPr>
            </w:pPr>
            <w:r w:rsidRPr="005C3163">
              <w:rPr>
                <w:rFonts w:ascii="Corbel" w:hAnsi="Corbel" w:cs="Tahoma"/>
                <w:bCs/>
                <w:sz w:val="18"/>
                <w:szCs w:val="18"/>
              </w:rPr>
              <w:t xml:space="preserve">Insuficiencia 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c</w:t>
            </w:r>
            <w:r w:rsidRPr="005C3163">
              <w:rPr>
                <w:rFonts w:ascii="Corbel" w:hAnsi="Corbel" w:cs="Tahoma"/>
                <w:bCs/>
                <w:sz w:val="18"/>
                <w:szCs w:val="18"/>
              </w:rPr>
              <w:t xml:space="preserve">ardíaca 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c</w:t>
            </w:r>
            <w:r w:rsidRPr="005C3163">
              <w:rPr>
                <w:rFonts w:ascii="Corbel" w:hAnsi="Corbel" w:cs="Tahoma"/>
                <w:bCs/>
                <w:sz w:val="18"/>
                <w:szCs w:val="18"/>
              </w:rPr>
              <w:t xml:space="preserve">rónica 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a</w:t>
            </w:r>
            <w:r w:rsidRPr="005C3163">
              <w:rPr>
                <w:rFonts w:ascii="Corbel" w:hAnsi="Corbel" w:cs="Tahoma"/>
                <w:bCs/>
                <w:sz w:val="18"/>
                <w:szCs w:val="18"/>
              </w:rPr>
              <w:t>vanzada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;</w:t>
            </w:r>
          </w:p>
          <w:p w14:paraId="1E154001" w14:textId="4BC8FFEA" w:rsidR="00B51CD4" w:rsidRPr="005C3163" w:rsidRDefault="00B51CD4" w:rsidP="00A535DB">
            <w:pPr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M</w:t>
            </w:r>
            <w:r w:rsidRPr="005C3163">
              <w:rPr>
                <w:rFonts w:ascii="Corbel" w:hAnsi="Corbel" w:cs="Tahoma"/>
                <w:bCs/>
                <w:sz w:val="18"/>
                <w:szCs w:val="18"/>
              </w:rPr>
              <w:t>anejo del síndrome cardiorrenal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529E5A76" w14:textId="239DD1B9" w:rsidR="00B51CD4" w:rsidRPr="005C3163" w:rsidRDefault="00B51CD4" w:rsidP="00B51CD4">
            <w:pPr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AZ</w:t>
            </w:r>
          </w:p>
        </w:tc>
      </w:tr>
      <w:tr w:rsidR="00B51CD4" w:rsidRPr="001E6981" w14:paraId="51736334" w14:textId="20013F5B" w:rsidTr="00B51CD4">
        <w:trPr>
          <w:trHeight w:val="355"/>
          <w:jc w:val="center"/>
        </w:trPr>
        <w:tc>
          <w:tcPr>
            <w:tcW w:w="1531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22F50B91" w14:textId="77777777" w:rsidR="00B51CD4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12:30 – 13:00</w:t>
            </w:r>
          </w:p>
        </w:tc>
        <w:tc>
          <w:tcPr>
            <w:tcW w:w="4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2DC98402" w14:textId="7EB0462A" w:rsidR="00B51CD4" w:rsidRPr="001A7229" w:rsidRDefault="00B51CD4" w:rsidP="00A535DB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Inteligencia Artificial en Cardiología; ¿seremos reemplazados?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6AE83B68" w14:textId="28617054" w:rsidR="00B51CD4" w:rsidRDefault="00B51CD4" w:rsidP="00B51CD4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 xml:space="preserve">Dr. Martín </w:t>
            </w:r>
            <w:proofErr w:type="spellStart"/>
            <w:r>
              <w:rPr>
                <w:rFonts w:ascii="Corbel" w:hAnsi="Corbel"/>
                <w:color w:val="000000"/>
                <w:sz w:val="18"/>
                <w:szCs w:val="18"/>
              </w:rPr>
              <w:t>Larico</w:t>
            </w:r>
            <w:proofErr w:type="spellEnd"/>
            <w:r>
              <w:rPr>
                <w:rFonts w:ascii="Corbel" w:hAnsi="Corbel"/>
                <w:color w:val="000000"/>
                <w:sz w:val="18"/>
                <w:szCs w:val="18"/>
              </w:rPr>
              <w:t xml:space="preserve"> Gómez</w:t>
            </w:r>
          </w:p>
        </w:tc>
      </w:tr>
      <w:tr w:rsidR="00B51CD4" w:rsidRPr="005246C2" w14:paraId="600E1A4A" w14:textId="6A3BEB35" w:rsidTr="00B51CD4">
        <w:trPr>
          <w:trHeight w:val="837"/>
          <w:jc w:val="center"/>
        </w:trPr>
        <w:tc>
          <w:tcPr>
            <w:tcW w:w="1531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noWrap/>
            <w:vAlign w:val="center"/>
          </w:tcPr>
          <w:p w14:paraId="52B1B415" w14:textId="77777777" w:rsidR="00B51CD4" w:rsidRPr="005246C2" w:rsidRDefault="00B51CD4" w:rsidP="00A535DB">
            <w:pPr>
              <w:jc w:val="center"/>
              <w:rPr>
                <w:rFonts w:ascii="Corbel" w:hAnsi="Corbel" w:cs="Tahoma"/>
                <w:b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/>
                <w:bCs/>
                <w:sz w:val="18"/>
                <w:szCs w:val="18"/>
              </w:rPr>
              <w:t>13:00  – 14:3</w:t>
            </w:r>
            <w:r w:rsidRPr="005246C2">
              <w:rPr>
                <w:rFonts w:ascii="Corbel" w:hAnsi="Corbel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80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vAlign w:val="center"/>
          </w:tcPr>
          <w:p w14:paraId="06565C94" w14:textId="77777777" w:rsidR="00B51CD4" w:rsidRPr="005246C2" w:rsidRDefault="00B51CD4" w:rsidP="00A535DB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 w:rsidRPr="005246C2">
              <w:rPr>
                <w:rFonts w:ascii="Corbel" w:hAnsi="Corbel"/>
                <w:b/>
                <w:color w:val="000000"/>
                <w:sz w:val="18"/>
                <w:szCs w:val="18"/>
              </w:rPr>
              <w:t>LIBRE</w:t>
            </w:r>
          </w:p>
        </w:tc>
        <w:tc>
          <w:tcPr>
            <w:tcW w:w="212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vAlign w:val="center"/>
          </w:tcPr>
          <w:p w14:paraId="17BB35C9" w14:textId="77777777" w:rsidR="00B51CD4" w:rsidRPr="005246C2" w:rsidRDefault="00B51CD4" w:rsidP="00B51CD4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B51CD4" w:rsidRPr="00C46C8D" w14:paraId="29A1FD7F" w14:textId="040B1838" w:rsidTr="00B51CD4">
        <w:trPr>
          <w:trHeight w:val="355"/>
          <w:jc w:val="center"/>
        </w:trPr>
        <w:tc>
          <w:tcPr>
            <w:tcW w:w="153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noWrap/>
            <w:vAlign w:val="center"/>
          </w:tcPr>
          <w:p w14:paraId="181365B9" w14:textId="77777777" w:rsidR="00B51CD4" w:rsidRPr="001A7229" w:rsidRDefault="00B51CD4" w:rsidP="00A535DB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vAlign w:val="center"/>
          </w:tcPr>
          <w:p w14:paraId="3B321FB5" w14:textId="58F8C000" w:rsidR="00B51CD4" w:rsidRPr="00EF45A6" w:rsidRDefault="00B51CD4" w:rsidP="00A535DB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b/>
                <w:color w:val="000000"/>
                <w:sz w:val="18"/>
                <w:szCs w:val="18"/>
              </w:rPr>
              <w:t>Módulo III:</w:t>
            </w:r>
          </w:p>
        </w:tc>
        <w:tc>
          <w:tcPr>
            <w:tcW w:w="212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vAlign w:val="center"/>
          </w:tcPr>
          <w:p w14:paraId="38ACD8A9" w14:textId="77777777" w:rsidR="00B51CD4" w:rsidRDefault="00B51CD4" w:rsidP="00B51CD4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B51CD4" w:rsidRPr="001E6981" w14:paraId="7AC28245" w14:textId="5A00ADB3" w:rsidTr="00B51CD4">
        <w:trPr>
          <w:trHeight w:val="355"/>
          <w:jc w:val="center"/>
        </w:trPr>
        <w:tc>
          <w:tcPr>
            <w:tcW w:w="153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4686AA89" w14:textId="77777777" w:rsidR="00B51CD4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 w:rsidRPr="00EF45A6">
              <w:rPr>
                <w:rFonts w:ascii="Corbel" w:hAnsi="Corbel" w:cs="Tahoma"/>
                <w:bCs/>
                <w:sz w:val="18"/>
                <w:szCs w:val="18"/>
              </w:rPr>
              <w:t>1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4:30 – 15:00</w:t>
            </w:r>
          </w:p>
        </w:tc>
        <w:tc>
          <w:tcPr>
            <w:tcW w:w="4980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3749197E" w14:textId="5D5EE4FD" w:rsidR="00B51CD4" w:rsidRPr="00955CA8" w:rsidRDefault="00B51CD4" w:rsidP="00A535DB">
            <w:pPr>
              <w:rPr>
                <w:rFonts w:ascii="Corbel" w:hAnsi="Corbel"/>
                <w:color w:val="C0504D" w:themeColor="accent2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Síndrome aórtico agudo; acciones del cardiólogo</w:t>
            </w:r>
          </w:p>
        </w:tc>
        <w:tc>
          <w:tcPr>
            <w:tcW w:w="212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671491DA" w14:textId="0CE80567" w:rsidR="00B51CD4" w:rsidRDefault="00FB5B23" w:rsidP="00B51CD4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Dr. Álvaro Campos</w:t>
            </w:r>
          </w:p>
        </w:tc>
      </w:tr>
      <w:tr w:rsidR="00B51CD4" w:rsidRPr="001E6981" w14:paraId="55549AD3" w14:textId="1B2C52A1" w:rsidTr="00B51CD4">
        <w:trPr>
          <w:trHeight w:val="355"/>
          <w:jc w:val="center"/>
        </w:trPr>
        <w:tc>
          <w:tcPr>
            <w:tcW w:w="1531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130C923F" w14:textId="77777777" w:rsidR="00B51CD4" w:rsidRPr="00EF45A6" w:rsidRDefault="00B51CD4" w:rsidP="00A535DB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15:00</w:t>
            </w:r>
            <w:r w:rsidRPr="00EF45A6">
              <w:rPr>
                <w:rFonts w:ascii="Corbel" w:hAnsi="Corbel" w:cs="Tahoma"/>
                <w:bCs/>
                <w:sz w:val="18"/>
                <w:szCs w:val="18"/>
              </w:rPr>
              <w:t xml:space="preserve"> – 1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5:30</w:t>
            </w:r>
          </w:p>
        </w:tc>
        <w:tc>
          <w:tcPr>
            <w:tcW w:w="4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6453340E" w14:textId="00FF5FCE" w:rsidR="00B51CD4" w:rsidRPr="00067E67" w:rsidRDefault="00B51CD4" w:rsidP="00A535DB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Síndrome aórtico agudo; decisiones quirúrgicas.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0E6ABCB0" w14:textId="58102FF8" w:rsidR="00B51CD4" w:rsidRDefault="00B51CD4" w:rsidP="00B51CD4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Dr. </w:t>
            </w:r>
            <w:r w:rsidR="00FB5B23">
              <w:rPr>
                <w:rFonts w:ascii="Corbel" w:hAnsi="Corbel"/>
                <w:sz w:val="18"/>
                <w:szCs w:val="18"/>
              </w:rPr>
              <w:t>Matías</w:t>
            </w:r>
            <w:r>
              <w:rPr>
                <w:rFonts w:ascii="Corbel" w:hAnsi="Corbel"/>
                <w:sz w:val="18"/>
                <w:szCs w:val="18"/>
              </w:rPr>
              <w:t xml:space="preserve"> Ubilla</w:t>
            </w:r>
          </w:p>
        </w:tc>
      </w:tr>
      <w:tr w:rsidR="00B51CD4" w:rsidRPr="00C46C8D" w14:paraId="52657D6B" w14:textId="2FD56961" w:rsidTr="00B51CD4">
        <w:trPr>
          <w:trHeight w:val="355"/>
          <w:jc w:val="center"/>
        </w:trPr>
        <w:tc>
          <w:tcPr>
            <w:tcW w:w="1531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29C483AB" w14:textId="77777777" w:rsidR="00B51CD4" w:rsidRPr="001A7229" w:rsidRDefault="00B51CD4" w:rsidP="00A535DB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15:30 – 16:0</w:t>
            </w: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72FC09FD" w14:textId="46DE2971" w:rsidR="00B51CD4" w:rsidRPr="00AC0583" w:rsidRDefault="00B51CD4" w:rsidP="00A535DB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Complicaciones mecánicas del Infarto miocárdico agudo.</w:t>
            </w:r>
          </w:p>
        </w:tc>
        <w:tc>
          <w:tcPr>
            <w:tcW w:w="212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293885FB" w14:textId="65EA5FEB" w:rsidR="00B51CD4" w:rsidRDefault="00FB5B23" w:rsidP="00B51CD4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Dr. José Luis Winter</w:t>
            </w:r>
          </w:p>
        </w:tc>
      </w:tr>
      <w:tr w:rsidR="00B51CD4" w:rsidRPr="00A85A31" w14:paraId="3DBC4418" w14:textId="7878BC8E" w:rsidTr="00B51CD4">
        <w:trPr>
          <w:trHeight w:val="355"/>
          <w:jc w:val="center"/>
        </w:trPr>
        <w:tc>
          <w:tcPr>
            <w:tcW w:w="1531" w:type="dxa"/>
            <w:tcBorders>
              <w:top w:val="single" w:sz="18" w:space="0" w:color="1F497D" w:themeColor="text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9594" w:themeFill="accent2" w:themeFillTint="99"/>
            <w:noWrap/>
            <w:vAlign w:val="center"/>
          </w:tcPr>
          <w:p w14:paraId="1A894E1C" w14:textId="77777777" w:rsidR="00B51CD4" w:rsidRPr="00A85A31" w:rsidRDefault="00B51CD4" w:rsidP="00A535DB">
            <w:pPr>
              <w:jc w:val="center"/>
              <w:rPr>
                <w:rFonts w:ascii="Corbel" w:hAnsi="Corbel" w:cs="Tahoma"/>
                <w:b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/>
                <w:bCs/>
                <w:sz w:val="18"/>
                <w:szCs w:val="18"/>
              </w:rPr>
              <w:t>16:0</w:t>
            </w:r>
            <w:r w:rsidRPr="00A85A31">
              <w:rPr>
                <w:rFonts w:ascii="Corbel" w:hAnsi="Corbel" w:cs="Tahoma"/>
                <w:b/>
                <w:bCs/>
                <w:sz w:val="18"/>
                <w:szCs w:val="18"/>
              </w:rPr>
              <w:t xml:space="preserve">0 </w:t>
            </w:r>
            <w:r w:rsidRPr="00A85A31">
              <w:rPr>
                <w:rFonts w:ascii="Corbel" w:hAnsi="Corbel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Corbel" w:hAnsi="Corbel" w:cs="Tahoma"/>
                <w:b/>
                <w:bCs/>
                <w:sz w:val="18"/>
                <w:szCs w:val="18"/>
              </w:rPr>
              <w:t>16:1</w:t>
            </w:r>
            <w:r w:rsidRPr="00A85A31">
              <w:rPr>
                <w:rFonts w:ascii="Corbel" w:hAnsi="Corbel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0" w:type="dxa"/>
            <w:tcBorders>
              <w:top w:val="single" w:sz="18" w:space="0" w:color="1F497D" w:themeColor="text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9594" w:themeFill="accent2" w:themeFillTint="99"/>
            <w:vAlign w:val="center"/>
          </w:tcPr>
          <w:p w14:paraId="208652A7" w14:textId="77777777" w:rsidR="00B51CD4" w:rsidRPr="00A85A31" w:rsidRDefault="00B51CD4" w:rsidP="00A535DB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 w:rsidRPr="00A85A31">
              <w:rPr>
                <w:rFonts w:ascii="Corbel" w:hAnsi="Corbel"/>
                <w:b/>
                <w:color w:val="000000"/>
                <w:sz w:val="18"/>
                <w:szCs w:val="18"/>
              </w:rPr>
              <w:t>CAFÉ</w:t>
            </w:r>
          </w:p>
        </w:tc>
        <w:tc>
          <w:tcPr>
            <w:tcW w:w="2126" w:type="dxa"/>
            <w:tcBorders>
              <w:top w:val="single" w:sz="18" w:space="0" w:color="1F497D" w:themeColor="text2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9594" w:themeFill="accent2" w:themeFillTint="99"/>
            <w:vAlign w:val="center"/>
          </w:tcPr>
          <w:p w14:paraId="4AE693A3" w14:textId="77777777" w:rsidR="00B51CD4" w:rsidRPr="00A85A31" w:rsidRDefault="00B51CD4" w:rsidP="00B51CD4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B51CD4" w:rsidRPr="00C46C8D" w14:paraId="161596E9" w14:textId="0ABABE64" w:rsidTr="00B51CD4">
        <w:trPr>
          <w:trHeight w:val="355"/>
          <w:jc w:val="center"/>
        </w:trPr>
        <w:tc>
          <w:tcPr>
            <w:tcW w:w="153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noWrap/>
            <w:vAlign w:val="center"/>
          </w:tcPr>
          <w:p w14:paraId="7A8D1193" w14:textId="77777777" w:rsidR="00B51CD4" w:rsidRPr="001A7229" w:rsidRDefault="00B51CD4" w:rsidP="00A535DB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vAlign w:val="center"/>
          </w:tcPr>
          <w:p w14:paraId="10E831D6" w14:textId="3CAD21DC" w:rsidR="00B51CD4" w:rsidRPr="00EF45A6" w:rsidRDefault="00B51CD4" w:rsidP="00A535DB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b/>
                <w:color w:val="000000"/>
                <w:sz w:val="18"/>
                <w:szCs w:val="18"/>
              </w:rPr>
              <w:t>Módulo IV</w:t>
            </w:r>
            <w:r w:rsidRPr="00EF45A6">
              <w:rPr>
                <w:rFonts w:ascii="Corbel" w:hAnsi="Corbe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vAlign w:val="center"/>
          </w:tcPr>
          <w:p w14:paraId="3926C491" w14:textId="77777777" w:rsidR="00B51CD4" w:rsidRDefault="00B51CD4" w:rsidP="00B51CD4">
            <w:pPr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B51CD4" w:rsidRPr="00C46C8D" w14:paraId="1C0BC53C" w14:textId="1F4FB808" w:rsidTr="00B51CD4">
        <w:trPr>
          <w:trHeight w:val="355"/>
          <w:jc w:val="center"/>
        </w:trPr>
        <w:tc>
          <w:tcPr>
            <w:tcW w:w="153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FFFFFF"/>
            <w:noWrap/>
            <w:vAlign w:val="center"/>
          </w:tcPr>
          <w:p w14:paraId="554B1DFE" w14:textId="77777777" w:rsidR="00B51CD4" w:rsidRPr="001A7229" w:rsidRDefault="00B51CD4" w:rsidP="00A535DB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16:15 – 16:45</w:t>
            </w:r>
          </w:p>
        </w:tc>
        <w:tc>
          <w:tcPr>
            <w:tcW w:w="4980" w:type="dxa"/>
            <w:tcBorders>
              <w:top w:val="single" w:sz="18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  <w:shd w:val="clear" w:color="auto" w:fill="FFFFFF"/>
            <w:vAlign w:val="center"/>
          </w:tcPr>
          <w:p w14:paraId="3DCA7FB3" w14:textId="012A66F8" w:rsidR="00B51CD4" w:rsidRPr="001A7229" w:rsidRDefault="00B51CD4" w:rsidP="00A535DB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Shock Cardiogénico; decisiones terapéuticas.</w:t>
            </w:r>
          </w:p>
        </w:tc>
        <w:tc>
          <w:tcPr>
            <w:tcW w:w="2126" w:type="dxa"/>
            <w:tcBorders>
              <w:top w:val="single" w:sz="18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  <w:shd w:val="clear" w:color="auto" w:fill="FFFFFF"/>
            <w:vAlign w:val="center"/>
          </w:tcPr>
          <w:p w14:paraId="5053DE13" w14:textId="7C509BB9" w:rsidR="00B51CD4" w:rsidRDefault="00FB5B23" w:rsidP="00B51CD4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Dr. José Luis Winter</w:t>
            </w:r>
          </w:p>
        </w:tc>
      </w:tr>
      <w:tr w:rsidR="00B51CD4" w:rsidRPr="00C46C8D" w14:paraId="20896FB3" w14:textId="3C7B7092" w:rsidTr="00B51CD4">
        <w:trPr>
          <w:trHeight w:val="414"/>
          <w:jc w:val="center"/>
        </w:trPr>
        <w:tc>
          <w:tcPr>
            <w:tcW w:w="1531" w:type="dxa"/>
            <w:tcBorders>
              <w:top w:val="single" w:sz="6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6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0A9A4A5E" w14:textId="77777777" w:rsidR="00B51CD4" w:rsidRPr="001A7229" w:rsidRDefault="00B51CD4" w:rsidP="00A535DB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16:45 – 17:15</w:t>
            </w:r>
          </w:p>
        </w:tc>
        <w:tc>
          <w:tcPr>
            <w:tcW w:w="498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5C23BB22" w14:textId="5474F905" w:rsidR="00B51CD4" w:rsidRPr="001A7229" w:rsidRDefault="00B51CD4" w:rsidP="00A535DB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ECMO y Asistencia Ventricular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669A5991" w14:textId="10A3C692" w:rsidR="00B51CD4" w:rsidRDefault="00B51CD4" w:rsidP="00B51CD4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Dr. Óscar Cuevas</w:t>
            </w:r>
          </w:p>
        </w:tc>
      </w:tr>
    </w:tbl>
    <w:p w14:paraId="65DCCEB0" w14:textId="062E8B82" w:rsidR="00973327" w:rsidRDefault="00973327" w:rsidP="00973327"/>
    <w:p w14:paraId="0BBF4F50" w14:textId="77777777" w:rsidR="007B7A75" w:rsidRDefault="007B7A75" w:rsidP="007B7A75">
      <w:pPr>
        <w:jc w:val="center"/>
        <w:rPr>
          <w:rFonts w:ascii="Candara" w:hAnsi="Candara"/>
          <w:b/>
          <w:bCs/>
          <w:color w:val="000000" w:themeColor="text1"/>
          <w:sz w:val="32"/>
          <w:szCs w:val="32"/>
        </w:rPr>
      </w:pPr>
    </w:p>
    <w:p w14:paraId="0376E5AE" w14:textId="77777777" w:rsidR="007B7A75" w:rsidRDefault="007B7A75" w:rsidP="007B7A75">
      <w:pPr>
        <w:jc w:val="center"/>
        <w:rPr>
          <w:rFonts w:ascii="Candara" w:hAnsi="Candara"/>
          <w:b/>
          <w:bCs/>
          <w:color w:val="000000" w:themeColor="text1"/>
          <w:sz w:val="32"/>
          <w:szCs w:val="32"/>
        </w:rPr>
      </w:pPr>
    </w:p>
    <w:p w14:paraId="1602F5FB" w14:textId="77777777" w:rsidR="007B7A75" w:rsidRDefault="007B7A75" w:rsidP="007B7A75">
      <w:pPr>
        <w:jc w:val="center"/>
        <w:rPr>
          <w:rFonts w:ascii="Candara" w:hAnsi="Candara"/>
          <w:b/>
          <w:bCs/>
          <w:color w:val="000000" w:themeColor="text1"/>
          <w:sz w:val="32"/>
          <w:szCs w:val="32"/>
        </w:rPr>
      </w:pPr>
    </w:p>
    <w:p w14:paraId="37976586" w14:textId="77777777" w:rsidR="007B7A75" w:rsidRDefault="007B7A75" w:rsidP="007B7A75">
      <w:pPr>
        <w:jc w:val="center"/>
        <w:rPr>
          <w:rFonts w:ascii="Candara" w:hAnsi="Candara"/>
          <w:b/>
          <w:bCs/>
          <w:color w:val="000000" w:themeColor="text1"/>
          <w:sz w:val="32"/>
          <w:szCs w:val="32"/>
        </w:rPr>
      </w:pPr>
    </w:p>
    <w:p w14:paraId="73EFA2DF" w14:textId="0AA358EE" w:rsidR="007B7A75" w:rsidRDefault="007B7A75" w:rsidP="007B7A75">
      <w:pPr>
        <w:jc w:val="center"/>
      </w:pPr>
      <w:r>
        <w:rPr>
          <w:rFonts w:ascii="Candara" w:hAnsi="Candara"/>
          <w:b/>
          <w:bCs/>
          <w:color w:val="000000" w:themeColor="text1"/>
          <w:sz w:val="32"/>
          <w:szCs w:val="32"/>
        </w:rPr>
        <w:t>Simposio de Cardiología Deportiva</w:t>
      </w:r>
    </w:p>
    <w:p w14:paraId="4B483F4B" w14:textId="77777777" w:rsidR="007B7A75" w:rsidRDefault="007B7A75" w:rsidP="007B7A75"/>
    <w:p w14:paraId="2DB10ADF" w14:textId="77777777" w:rsidR="007B7A75" w:rsidRDefault="007B7A75" w:rsidP="007B7A75"/>
    <w:p w14:paraId="7BFAD2B1" w14:textId="77777777" w:rsidR="007B7A75" w:rsidRDefault="007B7A75" w:rsidP="007B7A75"/>
    <w:tbl>
      <w:tblPr>
        <w:tblW w:w="8769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15"/>
        <w:gridCol w:w="4996"/>
        <w:gridCol w:w="2258"/>
      </w:tblGrid>
      <w:tr w:rsidR="007B7A75" w:rsidRPr="001E6981" w14:paraId="7A90984D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8" w:space="0" w:color="4F81BD"/>
              <w:left w:val="single" w:sz="8" w:space="0" w:color="4F81BD"/>
              <w:bottom w:val="single" w:sz="18" w:space="0" w:color="1F497D" w:themeColor="text2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6071CDA7" w14:textId="77777777" w:rsidR="007B7A75" w:rsidRPr="008B1B05" w:rsidRDefault="007B7A75" w:rsidP="00043655">
            <w:pPr>
              <w:jc w:val="center"/>
              <w:rPr>
                <w:rFonts w:ascii="Trajan Pro" w:hAnsi="Trajan Pro" w:cs="Tahoma"/>
                <w:bCs/>
              </w:rPr>
            </w:pPr>
          </w:p>
        </w:tc>
        <w:tc>
          <w:tcPr>
            <w:tcW w:w="4996" w:type="dxa"/>
            <w:tcBorders>
              <w:top w:val="single" w:sz="8" w:space="0" w:color="4F81BD"/>
              <w:left w:val="single" w:sz="8" w:space="0" w:color="4F81BD"/>
              <w:bottom w:val="single" w:sz="18" w:space="0" w:color="1F497D" w:themeColor="text2"/>
              <w:right w:val="single" w:sz="8" w:space="0" w:color="4F81BD"/>
            </w:tcBorders>
            <w:shd w:val="clear" w:color="auto" w:fill="auto"/>
            <w:vAlign w:val="center"/>
          </w:tcPr>
          <w:p w14:paraId="08EB7B87" w14:textId="77777777" w:rsidR="007B7A75" w:rsidRPr="00A85A31" w:rsidRDefault="007B7A75" w:rsidP="00043655">
            <w:pPr>
              <w:tabs>
                <w:tab w:val="left" w:pos="1000"/>
                <w:tab w:val="center" w:pos="2514"/>
              </w:tabs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ab/>
            </w:r>
            <w:r>
              <w:rPr>
                <w:rFonts w:ascii="Candara" w:hAnsi="Candara"/>
                <w:b/>
                <w:color w:val="000000"/>
              </w:rPr>
              <w:tab/>
              <w:t>Viernes 14 octubre de 2022</w:t>
            </w:r>
          </w:p>
        </w:tc>
        <w:tc>
          <w:tcPr>
            <w:tcW w:w="2258" w:type="dxa"/>
            <w:tcBorders>
              <w:top w:val="single" w:sz="8" w:space="0" w:color="4F81BD"/>
              <w:left w:val="single" w:sz="8" w:space="0" w:color="4F81BD"/>
              <w:bottom w:val="single" w:sz="18" w:space="0" w:color="1F497D" w:themeColor="text2"/>
              <w:right w:val="single" w:sz="8" w:space="0" w:color="4F81BD"/>
            </w:tcBorders>
          </w:tcPr>
          <w:p w14:paraId="4CEEA72F" w14:textId="77777777" w:rsidR="007B7A75" w:rsidRDefault="007B7A75" w:rsidP="00043655">
            <w:pPr>
              <w:tabs>
                <w:tab w:val="left" w:pos="1000"/>
                <w:tab w:val="center" w:pos="2514"/>
              </w:tabs>
              <w:rPr>
                <w:rFonts w:ascii="Candara" w:hAnsi="Candara"/>
                <w:b/>
                <w:color w:val="000000"/>
              </w:rPr>
            </w:pPr>
          </w:p>
        </w:tc>
      </w:tr>
      <w:tr w:rsidR="007B7A75" w:rsidRPr="00B22800" w14:paraId="7F6BFFFE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noWrap/>
            <w:vAlign w:val="center"/>
          </w:tcPr>
          <w:p w14:paraId="182FC733" w14:textId="77777777" w:rsidR="007B7A75" w:rsidRDefault="007B7A75" w:rsidP="00043655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</w:p>
        </w:tc>
        <w:tc>
          <w:tcPr>
            <w:tcW w:w="499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  <w:vAlign w:val="center"/>
          </w:tcPr>
          <w:p w14:paraId="7BF9A180" w14:textId="77777777" w:rsidR="007B7A75" w:rsidRPr="00A85A31" w:rsidRDefault="007B7A75" w:rsidP="00043655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b/>
                <w:color w:val="000000"/>
                <w:sz w:val="18"/>
                <w:szCs w:val="18"/>
              </w:rPr>
              <w:t>Cardiología Deportiva</w:t>
            </w:r>
          </w:p>
        </w:tc>
        <w:tc>
          <w:tcPr>
            <w:tcW w:w="2258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92CDDC" w:themeFill="accent5" w:themeFillTint="99"/>
          </w:tcPr>
          <w:p w14:paraId="32B5B19F" w14:textId="77777777" w:rsidR="007B7A75" w:rsidRDefault="007B7A75" w:rsidP="00043655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7B7A75" w:rsidRPr="003B5243" w14:paraId="635C22A4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6D48AE4E" w14:textId="77777777" w:rsidR="007B7A75" w:rsidRPr="001A7229" w:rsidRDefault="007B7A75" w:rsidP="00043655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09:00</w:t>
            </w:r>
            <w:r w:rsidRPr="001A7229">
              <w:rPr>
                <w:rFonts w:ascii="Corbel" w:hAnsi="Corbel" w:cs="Tahoma"/>
                <w:bCs/>
                <w:sz w:val="18"/>
                <w:szCs w:val="18"/>
              </w:rPr>
              <w:t xml:space="preserve"> – 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>09:3</w:t>
            </w:r>
            <w:r w:rsidRPr="001A7229">
              <w:rPr>
                <w:rFonts w:ascii="Corbel" w:hAnsi="Corbel" w:cs="Tahoma"/>
                <w:bCs/>
                <w:sz w:val="18"/>
                <w:szCs w:val="18"/>
              </w:rPr>
              <w:t>0</w:t>
            </w:r>
          </w:p>
        </w:tc>
        <w:tc>
          <w:tcPr>
            <w:tcW w:w="499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1853CA11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</w:rPr>
            </w:pPr>
            <w:r w:rsidRPr="003B5243">
              <w:rPr>
                <w:rFonts w:ascii="Corbel" w:hAnsi="Corbel"/>
                <w:sz w:val="18"/>
                <w:szCs w:val="18"/>
              </w:rPr>
              <w:t xml:space="preserve">Evaluación pre </w:t>
            </w:r>
            <w:r>
              <w:rPr>
                <w:rFonts w:ascii="Corbel" w:hAnsi="Corbel"/>
                <w:sz w:val="18"/>
                <w:szCs w:val="18"/>
              </w:rPr>
              <w:t>participa</w:t>
            </w:r>
            <w:r w:rsidRPr="003B5243">
              <w:rPr>
                <w:rFonts w:ascii="Corbel" w:hAnsi="Corbel"/>
                <w:sz w:val="18"/>
                <w:szCs w:val="18"/>
              </w:rPr>
              <w:t>tiva del paciente con factores de riesgo cardiovascular</w:t>
            </w:r>
          </w:p>
        </w:tc>
        <w:tc>
          <w:tcPr>
            <w:tcW w:w="2258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617BBF06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Dr. Rodrigo Muñoz</w:t>
            </w:r>
          </w:p>
        </w:tc>
      </w:tr>
      <w:tr w:rsidR="007B7A75" w:rsidRPr="00624BBF" w14:paraId="0A9FB403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60A9E922" w14:textId="77777777" w:rsidR="007B7A75" w:rsidRPr="001A7229" w:rsidRDefault="007B7A75" w:rsidP="00043655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09:30 – 10:0</w:t>
            </w:r>
            <w:r w:rsidRPr="001A7229">
              <w:rPr>
                <w:rFonts w:ascii="Corbel" w:hAnsi="Corbel" w:cs="Tahoma"/>
                <w:bCs/>
                <w:sz w:val="18"/>
                <w:szCs w:val="18"/>
              </w:rPr>
              <w:t>0</w:t>
            </w:r>
          </w:p>
        </w:tc>
        <w:tc>
          <w:tcPr>
            <w:tcW w:w="499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7161AB58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  <w:lang w:val="en-US"/>
              </w:rPr>
            </w:pPr>
            <w:r w:rsidRPr="003B5243">
              <w:rPr>
                <w:rFonts w:ascii="Corbel" w:hAnsi="Corbel"/>
                <w:sz w:val="18"/>
                <w:szCs w:val="18"/>
                <w:lang w:val="en-US"/>
              </w:rPr>
              <w:t>Beyond the Bruce protocol – special evaluations for athletes</w:t>
            </w:r>
          </w:p>
        </w:tc>
        <w:tc>
          <w:tcPr>
            <w:tcW w:w="225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4AF741AF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Dr. Thomas Allison </w:t>
            </w:r>
          </w:p>
        </w:tc>
      </w:tr>
      <w:tr w:rsidR="007B7A75" w:rsidRPr="003B5243" w14:paraId="7D165CF2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2BC99DF9" w14:textId="77777777" w:rsidR="007B7A75" w:rsidRPr="005246C2" w:rsidRDefault="007B7A75" w:rsidP="00043655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10:00 – 10:3</w:t>
            </w:r>
            <w:r w:rsidRPr="001A7229">
              <w:rPr>
                <w:rFonts w:ascii="Corbel" w:hAnsi="Corbel" w:cs="Tahoma"/>
                <w:bCs/>
                <w:sz w:val="18"/>
                <w:szCs w:val="18"/>
              </w:rPr>
              <w:t>0</w:t>
            </w:r>
          </w:p>
        </w:tc>
        <w:tc>
          <w:tcPr>
            <w:tcW w:w="499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70BE2CD9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</w:rPr>
            </w:pPr>
            <w:proofErr w:type="spellStart"/>
            <w:r w:rsidRPr="003B5243">
              <w:rPr>
                <w:rFonts w:ascii="Corbel" w:hAnsi="Corbel"/>
                <w:sz w:val="18"/>
                <w:szCs w:val="18"/>
              </w:rPr>
              <w:t>Syncope</w:t>
            </w:r>
            <w:proofErr w:type="spellEnd"/>
            <w:r w:rsidRPr="003B5243">
              <w:rPr>
                <w:rFonts w:ascii="Corbel" w:hAnsi="Corbel"/>
                <w:sz w:val="18"/>
                <w:szCs w:val="18"/>
              </w:rPr>
              <w:t xml:space="preserve"> in </w:t>
            </w:r>
            <w:proofErr w:type="spellStart"/>
            <w:r w:rsidRPr="003B5243">
              <w:rPr>
                <w:rFonts w:ascii="Corbel" w:hAnsi="Corbel"/>
                <w:sz w:val="18"/>
                <w:szCs w:val="18"/>
              </w:rPr>
              <w:t>athletes</w:t>
            </w:r>
            <w:proofErr w:type="spellEnd"/>
          </w:p>
        </w:tc>
        <w:tc>
          <w:tcPr>
            <w:tcW w:w="225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4ACB8767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Darrell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Newman</w:t>
            </w:r>
          </w:p>
        </w:tc>
      </w:tr>
      <w:tr w:rsidR="007B7A75" w:rsidRPr="00C46C8D" w14:paraId="7224112A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5DF8AAA5" w14:textId="77777777" w:rsidR="007B7A75" w:rsidRPr="001A7229" w:rsidRDefault="007B7A75" w:rsidP="00043655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10:3</w:t>
            </w:r>
            <w:r w:rsidRPr="001A7229">
              <w:rPr>
                <w:rFonts w:ascii="Corbel" w:hAnsi="Corbel" w:cs="Tahoma"/>
                <w:bCs/>
                <w:sz w:val="18"/>
                <w:szCs w:val="18"/>
              </w:rPr>
              <w:t>0</w:t>
            </w:r>
            <w:r>
              <w:rPr>
                <w:rFonts w:ascii="Corbel" w:hAnsi="Corbel" w:cs="Tahoma"/>
                <w:bCs/>
                <w:sz w:val="18"/>
                <w:szCs w:val="18"/>
              </w:rPr>
              <w:t xml:space="preserve"> – 11:00</w:t>
            </w:r>
          </w:p>
        </w:tc>
        <w:tc>
          <w:tcPr>
            <w:tcW w:w="499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27B76A2A" w14:textId="77777777" w:rsidR="007B7A75" w:rsidRPr="002C4251" w:rsidRDefault="007B7A75" w:rsidP="00043655">
            <w:pPr>
              <w:rPr>
                <w:rFonts w:ascii="Corbel" w:hAnsi="Corbel"/>
                <w:sz w:val="18"/>
                <w:szCs w:val="18"/>
              </w:rPr>
            </w:pPr>
            <w:r w:rsidRPr="003B5243">
              <w:rPr>
                <w:rFonts w:ascii="Corbel" w:hAnsi="Corbel"/>
                <w:sz w:val="18"/>
                <w:szCs w:val="18"/>
              </w:rPr>
              <w:t>Muerte súbita asociada al de</w:t>
            </w:r>
            <w:r>
              <w:rPr>
                <w:rFonts w:ascii="Corbel" w:hAnsi="Corbel"/>
                <w:sz w:val="18"/>
                <w:szCs w:val="18"/>
              </w:rPr>
              <w:t>porte; ¿podemos prevenirla?</w:t>
            </w:r>
          </w:p>
        </w:tc>
        <w:tc>
          <w:tcPr>
            <w:tcW w:w="225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42708827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Dr. Rodrigo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Montagna</w:t>
            </w:r>
            <w:proofErr w:type="spellEnd"/>
          </w:p>
        </w:tc>
      </w:tr>
      <w:tr w:rsidR="007B7A75" w:rsidRPr="00C46C8D" w14:paraId="3963F2A9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6CB35FA8" w14:textId="77777777" w:rsidR="007B7A75" w:rsidRDefault="007B7A75" w:rsidP="00043655">
            <w:pPr>
              <w:jc w:val="center"/>
              <w:rPr>
                <w:rFonts w:ascii="Corbel" w:hAnsi="Corbel" w:cs="Tahoma"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Cs/>
                <w:sz w:val="18"/>
                <w:szCs w:val="18"/>
              </w:rPr>
              <w:t>11:00 – 11:15</w:t>
            </w:r>
          </w:p>
        </w:tc>
        <w:tc>
          <w:tcPr>
            <w:tcW w:w="499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3869A359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Preguntas y respuestas</w:t>
            </w:r>
          </w:p>
        </w:tc>
        <w:tc>
          <w:tcPr>
            <w:tcW w:w="225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47AC55CA" w14:textId="77777777" w:rsidR="007B7A75" w:rsidRDefault="007B7A75" w:rsidP="00043655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7B7A75" w:rsidRPr="005246C2" w14:paraId="02F72673" w14:textId="77777777" w:rsidTr="00043655">
        <w:trPr>
          <w:trHeight w:val="313"/>
          <w:jc w:val="center"/>
        </w:trPr>
        <w:tc>
          <w:tcPr>
            <w:tcW w:w="1515" w:type="dxa"/>
            <w:tcBorders>
              <w:top w:val="single" w:sz="18" w:space="0" w:color="1F497D" w:themeColor="text2"/>
              <w:left w:val="single" w:sz="8" w:space="0" w:color="4F81BD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noWrap/>
            <w:vAlign w:val="center"/>
          </w:tcPr>
          <w:p w14:paraId="4A6113C9" w14:textId="77777777" w:rsidR="007B7A75" w:rsidRPr="005246C2" w:rsidRDefault="007B7A75" w:rsidP="00043655">
            <w:pPr>
              <w:jc w:val="center"/>
              <w:rPr>
                <w:rFonts w:ascii="Corbel" w:hAnsi="Corbel" w:cs="Tahoma"/>
                <w:b/>
                <w:bCs/>
                <w:sz w:val="18"/>
                <w:szCs w:val="18"/>
              </w:rPr>
            </w:pPr>
            <w:r>
              <w:rPr>
                <w:rFonts w:ascii="Corbel" w:hAnsi="Corbel" w:cs="Tahoma"/>
                <w:b/>
                <w:bCs/>
                <w:sz w:val="18"/>
                <w:szCs w:val="18"/>
              </w:rPr>
              <w:t>11:15</w:t>
            </w:r>
            <w:r w:rsidRPr="005246C2">
              <w:rPr>
                <w:rFonts w:ascii="Corbel" w:hAnsi="Corbel" w:cs="Tahoma"/>
                <w:b/>
                <w:bCs/>
                <w:sz w:val="18"/>
                <w:szCs w:val="18"/>
              </w:rPr>
              <w:t xml:space="preserve"> – 11:</w:t>
            </w:r>
            <w:r>
              <w:rPr>
                <w:rFonts w:ascii="Corbel" w:hAnsi="Corbel" w:cs="Taho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9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vAlign w:val="center"/>
          </w:tcPr>
          <w:p w14:paraId="0940F06C" w14:textId="77777777" w:rsidR="007B7A75" w:rsidRPr="002C4251" w:rsidRDefault="007B7A75" w:rsidP="00043655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2C4251">
              <w:rPr>
                <w:rFonts w:ascii="Corbel" w:hAnsi="Corbel"/>
                <w:b/>
                <w:sz w:val="18"/>
                <w:szCs w:val="18"/>
              </w:rPr>
              <w:t>CAFÉ</w:t>
            </w:r>
          </w:p>
        </w:tc>
        <w:tc>
          <w:tcPr>
            <w:tcW w:w="2258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</w:tcPr>
          <w:p w14:paraId="1B541004" w14:textId="77777777" w:rsidR="007B7A75" w:rsidRPr="002C4251" w:rsidRDefault="007B7A75" w:rsidP="00043655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B7A75" w:rsidRPr="003B5243" w14:paraId="2AB3FF2A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5E8AB7B5" w14:textId="77777777" w:rsidR="007B7A75" w:rsidRPr="001A7229" w:rsidRDefault="007B7A75" w:rsidP="00043655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>1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1:30</w:t>
            </w: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499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0AB681DC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Prescripción de ejercicio en</w:t>
            </w:r>
            <w:r w:rsidRPr="003B5243">
              <w:rPr>
                <w:rFonts w:ascii="Corbel" w:hAnsi="Corbel"/>
                <w:sz w:val="18"/>
                <w:szCs w:val="18"/>
              </w:rPr>
              <w:t xml:space="preserve"> pacientes con Cardiopatía coronaria</w:t>
            </w:r>
          </w:p>
        </w:tc>
        <w:tc>
          <w:tcPr>
            <w:tcW w:w="2258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16A09D01" w14:textId="77777777" w:rsidR="007B7A75" w:rsidRDefault="007B7A75" w:rsidP="0004365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Dr. Martín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Larico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</w:tr>
      <w:tr w:rsidR="007B7A75" w:rsidRPr="003B5243" w14:paraId="2CA1646D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5650B2E4" w14:textId="77777777" w:rsidR="007B7A75" w:rsidRPr="001A7229" w:rsidRDefault="007B7A75" w:rsidP="00043655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>1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2:00</w:t>
            </w: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2</w:t>
            </w: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>.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9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70EBBD5A" w14:textId="77777777" w:rsidR="007B7A75" w:rsidRDefault="007B7A75" w:rsidP="00043655">
            <w:pPr>
              <w:rPr>
                <w:rFonts w:ascii="Corbel" w:hAnsi="Corbel"/>
                <w:sz w:val="18"/>
                <w:szCs w:val="18"/>
                <w:lang w:val="en-US"/>
              </w:rPr>
            </w:pPr>
            <w:r w:rsidRPr="003B5243">
              <w:rPr>
                <w:rFonts w:ascii="Corbel" w:hAnsi="Corbel"/>
                <w:sz w:val="18"/>
                <w:szCs w:val="18"/>
                <w:lang w:val="en-US"/>
              </w:rPr>
              <w:t>Exercise prescription for patients with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:</w:t>
            </w:r>
          </w:p>
          <w:p w14:paraId="1ECC0E73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  <w:lang w:val="en-US"/>
              </w:rPr>
            </w:pPr>
            <w:r w:rsidRPr="003B5243">
              <w:rPr>
                <w:rFonts w:ascii="Corbel" w:hAnsi="Corbel"/>
                <w:sz w:val="18"/>
                <w:szCs w:val="18"/>
                <w:lang w:val="en-US"/>
              </w:rPr>
              <w:t>A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trial fibrillation</w:t>
            </w:r>
            <w:r w:rsidRPr="003B5243">
              <w:rPr>
                <w:rFonts w:ascii="Corbel" w:hAnsi="Corbel"/>
                <w:sz w:val="18"/>
                <w:szCs w:val="18"/>
                <w:lang w:val="en-US"/>
              </w:rPr>
              <w:t>, P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ulmonary arterial hypertension</w:t>
            </w:r>
          </w:p>
        </w:tc>
        <w:tc>
          <w:tcPr>
            <w:tcW w:w="225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155302DC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Dr. Thomas Allison</w:t>
            </w:r>
          </w:p>
        </w:tc>
      </w:tr>
      <w:tr w:rsidR="007B7A75" w:rsidRPr="00624BBF" w14:paraId="596056CD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46966D68" w14:textId="77777777" w:rsidR="007B7A75" w:rsidRPr="001A7229" w:rsidRDefault="007B7A75" w:rsidP="00043655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499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13F01762" w14:textId="77777777" w:rsidR="007B7A75" w:rsidRDefault="007B7A75" w:rsidP="00043655">
            <w:pPr>
              <w:rPr>
                <w:rFonts w:ascii="Corbel" w:hAnsi="Corbel"/>
                <w:sz w:val="18"/>
                <w:szCs w:val="18"/>
                <w:lang w:val="en-US"/>
              </w:rPr>
            </w:pPr>
            <w:r w:rsidRPr="003B5243">
              <w:rPr>
                <w:rFonts w:ascii="Corbel" w:hAnsi="Corbel"/>
                <w:sz w:val="18"/>
                <w:szCs w:val="18"/>
                <w:lang w:val="en-US"/>
              </w:rPr>
              <w:t>Exercise prescription for patients with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:</w:t>
            </w:r>
          </w:p>
          <w:p w14:paraId="7CBDD3F4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  <w:lang w:val="en-US"/>
              </w:rPr>
            </w:pPr>
            <w:r w:rsidRPr="003B5243">
              <w:rPr>
                <w:rFonts w:ascii="Corbel" w:hAnsi="Corbel"/>
                <w:sz w:val="18"/>
                <w:szCs w:val="18"/>
                <w:lang w:val="en-US"/>
              </w:rPr>
              <w:t>B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icuspid aortic valve</w:t>
            </w:r>
            <w:r w:rsidRPr="003B5243">
              <w:rPr>
                <w:rFonts w:ascii="Corbel" w:hAnsi="Corbel"/>
                <w:sz w:val="18"/>
                <w:szCs w:val="18"/>
                <w:lang w:val="en-US"/>
              </w:rPr>
              <w:t xml:space="preserve">, Hypertrophic cardiomyopathy,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H</w:t>
            </w:r>
            <w:r w:rsidRPr="003B5243">
              <w:rPr>
                <w:rFonts w:ascii="Corbel" w:hAnsi="Corbel"/>
                <w:sz w:val="18"/>
                <w:szCs w:val="18"/>
                <w:lang w:val="en-US"/>
              </w:rPr>
              <w:t>eart failure</w:t>
            </w:r>
          </w:p>
        </w:tc>
        <w:tc>
          <w:tcPr>
            <w:tcW w:w="225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1979312D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Dr. Thomas Allison</w:t>
            </w:r>
          </w:p>
        </w:tc>
      </w:tr>
      <w:tr w:rsidR="007B7A75" w:rsidRPr="00C46C8D" w14:paraId="261BB40A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5FEECCF0" w14:textId="77777777" w:rsidR="007B7A75" w:rsidRDefault="007B7A75" w:rsidP="00043655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 xml:space="preserve">13:00 </w:t>
            </w: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>–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 xml:space="preserve"> 13:15</w:t>
            </w:r>
          </w:p>
        </w:tc>
        <w:tc>
          <w:tcPr>
            <w:tcW w:w="499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6739048D" w14:textId="77777777" w:rsidR="007B7A75" w:rsidRDefault="007B7A75" w:rsidP="0004365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Preguntas y Respuestas</w:t>
            </w:r>
          </w:p>
        </w:tc>
        <w:tc>
          <w:tcPr>
            <w:tcW w:w="2258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</w:tcPr>
          <w:p w14:paraId="11708E9C" w14:textId="77777777" w:rsidR="007B7A75" w:rsidRDefault="007B7A75" w:rsidP="00043655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7B7A75" w:rsidRPr="005246C2" w14:paraId="310E8E6E" w14:textId="77777777" w:rsidTr="00043655">
        <w:trPr>
          <w:trHeight w:val="837"/>
          <w:jc w:val="center"/>
        </w:trPr>
        <w:tc>
          <w:tcPr>
            <w:tcW w:w="1515" w:type="dxa"/>
            <w:tcBorders>
              <w:top w:val="single" w:sz="18" w:space="0" w:color="1F497D" w:themeColor="text2"/>
              <w:left w:val="single" w:sz="8" w:space="0" w:color="4F81BD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noWrap/>
            <w:vAlign w:val="center"/>
          </w:tcPr>
          <w:p w14:paraId="0FD6B469" w14:textId="77777777" w:rsidR="007B7A75" w:rsidRPr="005246C2" w:rsidRDefault="007B7A75" w:rsidP="00043655">
            <w:pPr>
              <w:jc w:val="center"/>
              <w:rPr>
                <w:rFonts w:ascii="Corbel" w:hAnsi="Corbel" w:cs="Tahoma"/>
                <w:b/>
                <w:bCs/>
                <w:sz w:val="18"/>
                <w:szCs w:val="18"/>
              </w:rPr>
            </w:pPr>
            <w:r w:rsidRPr="005246C2">
              <w:rPr>
                <w:rFonts w:ascii="Corbel" w:hAnsi="Corbel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Corbel" w:hAnsi="Corbel" w:cs="Tahoma"/>
                <w:b/>
                <w:bCs/>
                <w:sz w:val="18"/>
                <w:szCs w:val="18"/>
              </w:rPr>
              <w:t>3</w:t>
            </w:r>
            <w:r w:rsidRPr="005246C2">
              <w:rPr>
                <w:rFonts w:ascii="Corbel" w:hAnsi="Corbel" w:cs="Tahoma"/>
                <w:b/>
                <w:bCs/>
                <w:sz w:val="18"/>
                <w:szCs w:val="18"/>
              </w:rPr>
              <w:t>:</w:t>
            </w:r>
            <w:r>
              <w:rPr>
                <w:rFonts w:ascii="Corbel" w:hAnsi="Corbel" w:cs="Tahoma"/>
                <w:b/>
                <w:bCs/>
                <w:sz w:val="18"/>
                <w:szCs w:val="18"/>
              </w:rPr>
              <w:t>15 – 14:3</w:t>
            </w:r>
            <w:r w:rsidRPr="005246C2">
              <w:rPr>
                <w:rFonts w:ascii="Corbel" w:hAnsi="Corbel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9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vAlign w:val="center"/>
          </w:tcPr>
          <w:p w14:paraId="3AD3CC47" w14:textId="77777777" w:rsidR="007B7A75" w:rsidRPr="005246C2" w:rsidRDefault="007B7A75" w:rsidP="00043655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 w:rsidRPr="005246C2">
              <w:rPr>
                <w:rFonts w:ascii="Corbel" w:hAnsi="Corbel"/>
                <w:b/>
                <w:color w:val="000000"/>
                <w:sz w:val="18"/>
                <w:szCs w:val="18"/>
              </w:rPr>
              <w:t>LIBRE</w:t>
            </w:r>
          </w:p>
        </w:tc>
        <w:tc>
          <w:tcPr>
            <w:tcW w:w="2258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</w:tcPr>
          <w:p w14:paraId="6A50991B" w14:textId="77777777" w:rsidR="007B7A75" w:rsidRPr="005246C2" w:rsidRDefault="007B7A75" w:rsidP="00043655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7B7A75" w:rsidRPr="00624BBF" w14:paraId="0E1D53A4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167AE1D6" w14:textId="77777777" w:rsidR="007B7A75" w:rsidRPr="001A7229" w:rsidRDefault="007B7A75" w:rsidP="00043655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14:3</w:t>
            </w: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–</w:t>
            </w: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5:0</w:t>
            </w: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03369A59" w14:textId="77777777" w:rsidR="007B7A75" w:rsidRPr="002A16A7" w:rsidRDefault="007B7A75" w:rsidP="00043655">
            <w:pPr>
              <w:rPr>
                <w:rFonts w:ascii="Corbel" w:hAnsi="Corbel"/>
                <w:color w:val="000000"/>
                <w:sz w:val="18"/>
                <w:szCs w:val="18"/>
                <w:lang w:val="en-US"/>
              </w:rPr>
            </w:pPr>
            <w:r w:rsidRPr="002A16A7">
              <w:rPr>
                <w:rFonts w:ascii="Corbel" w:hAnsi="Corbel"/>
                <w:color w:val="000000"/>
                <w:sz w:val="18"/>
                <w:szCs w:val="18"/>
                <w:lang w:val="en-US"/>
              </w:rPr>
              <w:t>Atrial fibrillation and endurance sport</w:t>
            </w:r>
          </w:p>
        </w:tc>
        <w:tc>
          <w:tcPr>
            <w:tcW w:w="2258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60CC065F" w14:textId="77777777" w:rsidR="007B7A75" w:rsidRPr="002A16A7" w:rsidRDefault="007B7A75" w:rsidP="00043655">
            <w:pPr>
              <w:rPr>
                <w:rFonts w:ascii="Corbel" w:hAnsi="Corbel"/>
                <w:color w:val="000000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color w:val="000000"/>
                <w:sz w:val="18"/>
                <w:szCs w:val="18"/>
                <w:lang w:val="en-US"/>
              </w:rPr>
              <w:t>Dr. Thomas Allison</w:t>
            </w:r>
          </w:p>
        </w:tc>
      </w:tr>
      <w:tr w:rsidR="007B7A75" w:rsidRPr="00C46C8D" w14:paraId="51A91FB3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161E7EFE" w14:textId="77777777" w:rsidR="007B7A75" w:rsidRPr="001A7229" w:rsidRDefault="007B7A75" w:rsidP="00043655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>1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5:0</w:t>
            </w: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– 15:3</w:t>
            </w:r>
            <w:r w:rsidRPr="001A7229">
              <w:rPr>
                <w:rFonts w:ascii="Corbel" w:hAnsi="Corbe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2AFA8388" w14:textId="77777777" w:rsidR="007B7A75" w:rsidRPr="001A7229" w:rsidRDefault="007B7A75" w:rsidP="00043655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Recomendaciones en </w:t>
            </w:r>
            <w:r w:rsidRPr="00574AAE">
              <w:rPr>
                <w:rFonts w:ascii="Corbel" w:hAnsi="Corbel"/>
                <w:sz w:val="18"/>
                <w:szCs w:val="18"/>
              </w:rPr>
              <w:t>paciente</w:t>
            </w:r>
            <w:r>
              <w:rPr>
                <w:rFonts w:ascii="Corbel" w:hAnsi="Corbel"/>
                <w:sz w:val="18"/>
                <w:szCs w:val="18"/>
              </w:rPr>
              <w:t>s</w:t>
            </w:r>
            <w:r w:rsidRPr="00574AAE">
              <w:rPr>
                <w:rFonts w:ascii="Corbel" w:hAnsi="Corbel"/>
                <w:sz w:val="18"/>
                <w:szCs w:val="18"/>
              </w:rPr>
              <w:t xml:space="preserve"> con Marcapasos y/o Desfibrilador.</w:t>
            </w:r>
          </w:p>
        </w:tc>
        <w:tc>
          <w:tcPr>
            <w:tcW w:w="225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6794C727" w14:textId="77777777" w:rsidR="007B7A75" w:rsidRDefault="007B7A75" w:rsidP="0004365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Dr. Raimundo Morris</w:t>
            </w:r>
          </w:p>
        </w:tc>
      </w:tr>
      <w:tr w:rsidR="007B7A75" w:rsidRPr="00624BBF" w14:paraId="173C2F41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6031EB85" w14:textId="77777777" w:rsidR="007B7A75" w:rsidRPr="000F2877" w:rsidRDefault="007B7A75" w:rsidP="00043655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499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762530D1" w14:textId="77777777" w:rsidR="007B7A75" w:rsidRPr="003B5243" w:rsidRDefault="007B7A75" w:rsidP="00043655">
            <w:pPr>
              <w:rPr>
                <w:rFonts w:ascii="Corbel" w:hAnsi="Corbel"/>
                <w:color w:val="000000"/>
                <w:sz w:val="18"/>
                <w:szCs w:val="18"/>
                <w:lang w:val="en-US"/>
              </w:rPr>
            </w:pPr>
            <w:r w:rsidRPr="003B5243">
              <w:rPr>
                <w:rFonts w:ascii="Corbel" w:hAnsi="Corbel"/>
                <w:sz w:val="18"/>
                <w:szCs w:val="18"/>
                <w:lang w:val="en-US"/>
              </w:rPr>
              <w:t>Athletic heart – curse or blessing</w:t>
            </w:r>
          </w:p>
        </w:tc>
        <w:tc>
          <w:tcPr>
            <w:tcW w:w="225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</w:tcPr>
          <w:p w14:paraId="0BCECA86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Dr. Darrell Newman</w:t>
            </w:r>
          </w:p>
        </w:tc>
      </w:tr>
      <w:tr w:rsidR="007B7A75" w:rsidRPr="003B5243" w14:paraId="2924E651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auto"/>
            <w:noWrap/>
            <w:vAlign w:val="center"/>
          </w:tcPr>
          <w:p w14:paraId="7AED8968" w14:textId="77777777" w:rsidR="007B7A75" w:rsidRDefault="007B7A75" w:rsidP="00043655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16:00 – 16:15</w:t>
            </w:r>
          </w:p>
        </w:tc>
        <w:tc>
          <w:tcPr>
            <w:tcW w:w="4996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  <w:shd w:val="clear" w:color="auto" w:fill="auto"/>
            <w:vAlign w:val="center"/>
          </w:tcPr>
          <w:p w14:paraId="05BD4ED9" w14:textId="77777777" w:rsidR="007B7A75" w:rsidRPr="003B5243" w:rsidRDefault="007B7A75" w:rsidP="00043655">
            <w:pPr>
              <w:rPr>
                <w:rFonts w:ascii="Corbel" w:hAnsi="Corbe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Preguntas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y </w:t>
            </w: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Respuestas</w:t>
            </w:r>
            <w:proofErr w:type="spellEnd"/>
          </w:p>
        </w:tc>
        <w:tc>
          <w:tcPr>
            <w:tcW w:w="225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</w:tcPr>
          <w:p w14:paraId="4A869C3E" w14:textId="77777777" w:rsidR="007B7A75" w:rsidRDefault="007B7A75" w:rsidP="00043655">
            <w:pPr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</w:tr>
      <w:tr w:rsidR="007B7A75" w:rsidRPr="00C46C8D" w14:paraId="0F6E54BE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18" w:space="0" w:color="1F497D" w:themeColor="text2"/>
              <w:left w:val="single" w:sz="8" w:space="0" w:color="4F81BD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noWrap/>
            <w:vAlign w:val="center"/>
          </w:tcPr>
          <w:p w14:paraId="07A48B91" w14:textId="77777777" w:rsidR="007B7A75" w:rsidRDefault="007B7A75" w:rsidP="00043655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16:15 – 16:30</w:t>
            </w:r>
          </w:p>
        </w:tc>
        <w:tc>
          <w:tcPr>
            <w:tcW w:w="4996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  <w:vAlign w:val="center"/>
          </w:tcPr>
          <w:p w14:paraId="4E8B00DB" w14:textId="77777777" w:rsidR="007B7A75" w:rsidRPr="005246C2" w:rsidRDefault="007B7A75" w:rsidP="00043655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  <w:r w:rsidRPr="005246C2">
              <w:rPr>
                <w:rFonts w:ascii="Corbel" w:hAnsi="Corbel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Corbel" w:hAnsi="Corbel"/>
                <w:b/>
                <w:color w:val="000000"/>
                <w:sz w:val="18"/>
                <w:szCs w:val="18"/>
              </w:rPr>
              <w:t>AFÉ</w:t>
            </w:r>
          </w:p>
        </w:tc>
        <w:tc>
          <w:tcPr>
            <w:tcW w:w="2258" w:type="dxa"/>
            <w:tcBorders>
              <w:top w:val="single" w:sz="18" w:space="0" w:color="1F497D" w:themeColor="text2"/>
              <w:left w:val="nil"/>
              <w:bottom w:val="single" w:sz="18" w:space="0" w:color="1F497D" w:themeColor="text2"/>
              <w:right w:val="nil"/>
            </w:tcBorders>
            <w:shd w:val="clear" w:color="auto" w:fill="D99594" w:themeFill="accent2" w:themeFillTint="99"/>
          </w:tcPr>
          <w:p w14:paraId="45ACC0D4" w14:textId="77777777" w:rsidR="007B7A75" w:rsidRPr="005246C2" w:rsidRDefault="007B7A75" w:rsidP="00043655">
            <w:pPr>
              <w:jc w:val="center"/>
              <w:rPr>
                <w:rFonts w:ascii="Corbel" w:hAnsi="Corbel"/>
                <w:b/>
                <w:color w:val="000000"/>
                <w:sz w:val="18"/>
                <w:szCs w:val="18"/>
              </w:rPr>
            </w:pPr>
          </w:p>
        </w:tc>
      </w:tr>
      <w:tr w:rsidR="007B7A75" w:rsidRPr="00C46C8D" w14:paraId="73A849AC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noWrap/>
            <w:vAlign w:val="center"/>
          </w:tcPr>
          <w:p w14:paraId="16B5BAB1" w14:textId="77777777" w:rsidR="007B7A75" w:rsidRPr="000F2877" w:rsidRDefault="007B7A75" w:rsidP="00043655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16:30–</w:t>
            </w:r>
            <w:r w:rsidRPr="000F2877">
              <w:rPr>
                <w:rFonts w:ascii="Corbel" w:hAnsi="Corbel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Corbel" w:hAnsi="Corbel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4996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  <w:vAlign w:val="center"/>
          </w:tcPr>
          <w:p w14:paraId="54C7DE95" w14:textId="77777777" w:rsidR="007B7A75" w:rsidRPr="000F2877" w:rsidRDefault="007B7A75" w:rsidP="00043655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Impacto del ejercicio y deporte en el envejecimiento cardiovascular</w:t>
            </w:r>
          </w:p>
        </w:tc>
        <w:tc>
          <w:tcPr>
            <w:tcW w:w="2258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FFFFF" w:themeFill="background1"/>
          </w:tcPr>
          <w:p w14:paraId="12B2E282" w14:textId="77777777" w:rsidR="007B7A75" w:rsidRDefault="007B7A75" w:rsidP="00043655">
            <w:pPr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Dr. Luis Morales</w:t>
            </w:r>
          </w:p>
        </w:tc>
      </w:tr>
      <w:tr w:rsidR="007B7A75" w:rsidRPr="00C46C8D" w14:paraId="56E96F56" w14:textId="77777777" w:rsidTr="00043655">
        <w:trPr>
          <w:trHeight w:val="355"/>
          <w:jc w:val="center"/>
        </w:trPr>
        <w:tc>
          <w:tcPr>
            <w:tcW w:w="1515" w:type="dxa"/>
            <w:tcBorders>
              <w:top w:val="single" w:sz="18" w:space="0" w:color="1F497D" w:themeColor="text2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9594" w:themeFill="accent2" w:themeFillTint="99"/>
            <w:noWrap/>
            <w:vAlign w:val="center"/>
          </w:tcPr>
          <w:p w14:paraId="1A1F5162" w14:textId="77777777" w:rsidR="007B7A75" w:rsidRDefault="007B7A75" w:rsidP="00043655">
            <w:pPr>
              <w:jc w:val="center"/>
              <w:rPr>
                <w:rFonts w:ascii="Corbel" w:hAnsi="Corbel"/>
                <w:color w:val="000000"/>
                <w:sz w:val="18"/>
                <w:szCs w:val="18"/>
              </w:rPr>
            </w:pPr>
            <w:r>
              <w:rPr>
                <w:rFonts w:ascii="Corbel" w:hAnsi="Corbe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4996" w:type="dxa"/>
            <w:tcBorders>
              <w:top w:val="single" w:sz="18" w:space="0" w:color="1F497D" w:themeColor="text2"/>
              <w:left w:val="nil"/>
              <w:bottom w:val="single" w:sz="8" w:space="0" w:color="4F81BD"/>
              <w:right w:val="nil"/>
            </w:tcBorders>
            <w:shd w:val="clear" w:color="auto" w:fill="D99594" w:themeFill="accent2" w:themeFillTint="99"/>
            <w:vAlign w:val="center"/>
          </w:tcPr>
          <w:p w14:paraId="3E81E6DB" w14:textId="77777777" w:rsidR="007B7A75" w:rsidRPr="007262D3" w:rsidRDefault="007B7A75" w:rsidP="00043655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CLAUSURA</w:t>
            </w:r>
          </w:p>
        </w:tc>
        <w:tc>
          <w:tcPr>
            <w:tcW w:w="2258" w:type="dxa"/>
            <w:tcBorders>
              <w:top w:val="single" w:sz="18" w:space="0" w:color="1F497D" w:themeColor="text2"/>
              <w:left w:val="nil"/>
              <w:bottom w:val="single" w:sz="8" w:space="0" w:color="4F81BD"/>
              <w:right w:val="nil"/>
            </w:tcBorders>
            <w:shd w:val="clear" w:color="auto" w:fill="D99594" w:themeFill="accent2" w:themeFillTint="99"/>
          </w:tcPr>
          <w:p w14:paraId="188239A0" w14:textId="77777777" w:rsidR="007B7A75" w:rsidRDefault="007B7A75" w:rsidP="00043655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14:paraId="546129A1" w14:textId="77777777" w:rsidR="007B7A75" w:rsidRPr="00C46C8D" w:rsidRDefault="007B7A75" w:rsidP="007B7A75">
      <w:pPr>
        <w:rPr>
          <w:rFonts w:ascii="Candara" w:hAnsi="Candara"/>
        </w:rPr>
      </w:pPr>
    </w:p>
    <w:p w14:paraId="2E86FB34" w14:textId="77777777" w:rsidR="007B7A75" w:rsidRPr="002A16A7" w:rsidRDefault="007B7A75" w:rsidP="007B7A75">
      <w:pPr>
        <w:spacing w:after="200" w:line="276" w:lineRule="auto"/>
        <w:rPr>
          <w:rFonts w:asciiTheme="minorHAnsi" w:hAnsiTheme="minorHAnsi" w:cs="Segoe UI"/>
          <w:sz w:val="22"/>
          <w:szCs w:val="22"/>
        </w:rPr>
      </w:pPr>
    </w:p>
    <w:p w14:paraId="1AB7FBF4" w14:textId="77777777" w:rsidR="00C403D4" w:rsidRPr="00C403D4" w:rsidRDefault="00C403D4" w:rsidP="00973327">
      <w:pPr>
        <w:rPr>
          <w:lang w:val="en-US"/>
        </w:rPr>
      </w:pPr>
    </w:p>
    <w:sectPr w:rsidR="00C403D4" w:rsidRPr="00C403D4" w:rsidSect="006956FB">
      <w:headerReference w:type="default" r:id="rId7"/>
      <w:pgSz w:w="12240" w:h="15840"/>
      <w:pgMar w:top="1417" w:right="1750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1BA3" w14:textId="77777777" w:rsidR="004F5962" w:rsidRDefault="004F5962" w:rsidP="00633D04">
      <w:r>
        <w:separator/>
      </w:r>
    </w:p>
  </w:endnote>
  <w:endnote w:type="continuationSeparator" w:id="0">
    <w:p w14:paraId="25925FF7" w14:textId="77777777" w:rsidR="004F5962" w:rsidRDefault="004F5962" w:rsidP="0063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ajan Pro">
    <w:altName w:val="Georg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4D8E" w14:textId="77777777" w:rsidR="004F5962" w:rsidRDefault="004F5962" w:rsidP="00633D04">
      <w:r>
        <w:separator/>
      </w:r>
    </w:p>
  </w:footnote>
  <w:footnote w:type="continuationSeparator" w:id="0">
    <w:p w14:paraId="5BAF7829" w14:textId="77777777" w:rsidR="004F5962" w:rsidRDefault="004F5962" w:rsidP="0063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91FB" w14:textId="77777777" w:rsidR="00D83DEA" w:rsidRDefault="00D83DE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DD2C153" wp14:editId="794F6890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676275" cy="6762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o Educación Continua circulo sin somb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66B4D3A" wp14:editId="0D7EA016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1926590" cy="45529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759"/>
    <w:multiLevelType w:val="hybridMultilevel"/>
    <w:tmpl w:val="43069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5817"/>
    <w:multiLevelType w:val="hybridMultilevel"/>
    <w:tmpl w:val="67301E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E81FC7"/>
    <w:multiLevelType w:val="hybridMultilevel"/>
    <w:tmpl w:val="4122266E"/>
    <w:lvl w:ilvl="0" w:tplc="B104812E">
      <w:start w:val="3"/>
      <w:numFmt w:val="bullet"/>
      <w:lvlText w:val="-"/>
      <w:lvlJc w:val="left"/>
      <w:pPr>
        <w:ind w:left="400" w:hanging="360"/>
      </w:pPr>
      <w:rPr>
        <w:rFonts w:ascii="Corbel" w:eastAsiaTheme="minorHAnsi" w:hAnsi="Corbe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4E060BE3"/>
    <w:multiLevelType w:val="multilevel"/>
    <w:tmpl w:val="51E4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B6D80"/>
    <w:multiLevelType w:val="hybridMultilevel"/>
    <w:tmpl w:val="0E32D5C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0794197">
    <w:abstractNumId w:val="4"/>
  </w:num>
  <w:num w:numId="2" w16cid:durableId="918906585">
    <w:abstractNumId w:val="1"/>
  </w:num>
  <w:num w:numId="3" w16cid:durableId="1788693147">
    <w:abstractNumId w:val="0"/>
  </w:num>
  <w:num w:numId="4" w16cid:durableId="2101368619">
    <w:abstractNumId w:val="2"/>
  </w:num>
  <w:num w:numId="5" w16cid:durableId="827982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51"/>
    <w:rsid w:val="00004959"/>
    <w:rsid w:val="00010A11"/>
    <w:rsid w:val="000512F1"/>
    <w:rsid w:val="00070C05"/>
    <w:rsid w:val="000A503A"/>
    <w:rsid w:val="000B1A9A"/>
    <w:rsid w:val="000E0F3F"/>
    <w:rsid w:val="001227CE"/>
    <w:rsid w:val="0012733D"/>
    <w:rsid w:val="0014694C"/>
    <w:rsid w:val="001565D1"/>
    <w:rsid w:val="00163710"/>
    <w:rsid w:val="00163CEE"/>
    <w:rsid w:val="001853A2"/>
    <w:rsid w:val="001B0352"/>
    <w:rsid w:val="001F0F46"/>
    <w:rsid w:val="00202015"/>
    <w:rsid w:val="002077D5"/>
    <w:rsid w:val="00234477"/>
    <w:rsid w:val="00243E1C"/>
    <w:rsid w:val="0027173A"/>
    <w:rsid w:val="00280158"/>
    <w:rsid w:val="002E53A4"/>
    <w:rsid w:val="00312750"/>
    <w:rsid w:val="00372C79"/>
    <w:rsid w:val="00383EE5"/>
    <w:rsid w:val="003964FB"/>
    <w:rsid w:val="003F519F"/>
    <w:rsid w:val="00405F96"/>
    <w:rsid w:val="00410C51"/>
    <w:rsid w:val="00441F32"/>
    <w:rsid w:val="004B2AE6"/>
    <w:rsid w:val="004E0057"/>
    <w:rsid w:val="004F58B1"/>
    <w:rsid w:val="004F5962"/>
    <w:rsid w:val="004F634E"/>
    <w:rsid w:val="00510FB7"/>
    <w:rsid w:val="005112D2"/>
    <w:rsid w:val="005472C6"/>
    <w:rsid w:val="00551F6F"/>
    <w:rsid w:val="00567069"/>
    <w:rsid w:val="005702AC"/>
    <w:rsid w:val="0057037E"/>
    <w:rsid w:val="00574AAE"/>
    <w:rsid w:val="005A1247"/>
    <w:rsid w:val="005B01B4"/>
    <w:rsid w:val="005C3163"/>
    <w:rsid w:val="005E31D2"/>
    <w:rsid w:val="00633D04"/>
    <w:rsid w:val="00650C5F"/>
    <w:rsid w:val="0066733C"/>
    <w:rsid w:val="00693A88"/>
    <w:rsid w:val="006956FB"/>
    <w:rsid w:val="006A0CC8"/>
    <w:rsid w:val="006A7D21"/>
    <w:rsid w:val="006C4417"/>
    <w:rsid w:val="00715AF8"/>
    <w:rsid w:val="00774FA9"/>
    <w:rsid w:val="007B7A75"/>
    <w:rsid w:val="00802051"/>
    <w:rsid w:val="00804047"/>
    <w:rsid w:val="00863CF1"/>
    <w:rsid w:val="00886222"/>
    <w:rsid w:val="00893A13"/>
    <w:rsid w:val="008C4286"/>
    <w:rsid w:val="008D2DCE"/>
    <w:rsid w:val="008F2345"/>
    <w:rsid w:val="0093275E"/>
    <w:rsid w:val="009651FA"/>
    <w:rsid w:val="009657F5"/>
    <w:rsid w:val="00970CB4"/>
    <w:rsid w:val="009732C8"/>
    <w:rsid w:val="00973327"/>
    <w:rsid w:val="0098326E"/>
    <w:rsid w:val="009955FE"/>
    <w:rsid w:val="009B04B6"/>
    <w:rsid w:val="00A23D10"/>
    <w:rsid w:val="00A75824"/>
    <w:rsid w:val="00A77FA7"/>
    <w:rsid w:val="00A87327"/>
    <w:rsid w:val="00A93C05"/>
    <w:rsid w:val="00AA5677"/>
    <w:rsid w:val="00AD0247"/>
    <w:rsid w:val="00AF6032"/>
    <w:rsid w:val="00B03847"/>
    <w:rsid w:val="00B1211F"/>
    <w:rsid w:val="00B415EC"/>
    <w:rsid w:val="00B42C72"/>
    <w:rsid w:val="00B51CD4"/>
    <w:rsid w:val="00B650C5"/>
    <w:rsid w:val="00B8520F"/>
    <w:rsid w:val="00B85C59"/>
    <w:rsid w:val="00B96A26"/>
    <w:rsid w:val="00BB62D3"/>
    <w:rsid w:val="00BD09DA"/>
    <w:rsid w:val="00C03F33"/>
    <w:rsid w:val="00C04EBE"/>
    <w:rsid w:val="00C403D4"/>
    <w:rsid w:val="00C4434C"/>
    <w:rsid w:val="00C74C5C"/>
    <w:rsid w:val="00C76C61"/>
    <w:rsid w:val="00C85062"/>
    <w:rsid w:val="00CB5737"/>
    <w:rsid w:val="00CC6869"/>
    <w:rsid w:val="00CE166F"/>
    <w:rsid w:val="00CE7C62"/>
    <w:rsid w:val="00D3599D"/>
    <w:rsid w:val="00D73F0C"/>
    <w:rsid w:val="00D83DEA"/>
    <w:rsid w:val="00D92567"/>
    <w:rsid w:val="00D92B4E"/>
    <w:rsid w:val="00DB3609"/>
    <w:rsid w:val="00DE159A"/>
    <w:rsid w:val="00E3025D"/>
    <w:rsid w:val="00E44F7B"/>
    <w:rsid w:val="00E87737"/>
    <w:rsid w:val="00F05A6B"/>
    <w:rsid w:val="00F11D33"/>
    <w:rsid w:val="00F2748D"/>
    <w:rsid w:val="00F35B58"/>
    <w:rsid w:val="00F526E0"/>
    <w:rsid w:val="00F871A6"/>
    <w:rsid w:val="00FA6711"/>
    <w:rsid w:val="00FB5B23"/>
    <w:rsid w:val="00FD1AEB"/>
    <w:rsid w:val="00FE3BB6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28A93"/>
  <w15:docId w15:val="{579BAA9D-750F-477F-9997-243771E6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BE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4EB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E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BE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33D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3D04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3D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D04"/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035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C6869"/>
    <w:pPr>
      <w:spacing w:after="160" w:line="259" w:lineRule="auto"/>
    </w:pPr>
    <w:rPr>
      <w:rFonts w:eastAsia="Calibri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CC6869"/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B1211F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00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03D4"/>
    <w:pPr>
      <w:spacing w:before="100" w:beforeAutospacing="1" w:after="100" w:afterAutospacing="1"/>
    </w:pPr>
    <w:rPr>
      <w:rFonts w:eastAsia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Alemana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Sepúlveda I. Andrea</dc:creator>
  <cp:lastModifiedBy>PAOLA MASSO GONZALEZ</cp:lastModifiedBy>
  <cp:revision>2</cp:revision>
  <cp:lastPrinted>2022-04-26T15:39:00Z</cp:lastPrinted>
  <dcterms:created xsi:type="dcterms:W3CDTF">2022-07-25T20:04:00Z</dcterms:created>
  <dcterms:modified xsi:type="dcterms:W3CDTF">2022-07-25T20:04:00Z</dcterms:modified>
</cp:coreProperties>
</file>